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47"/>
        <w:gridCol w:w="1709"/>
        <w:gridCol w:w="1418"/>
        <w:gridCol w:w="1319"/>
        <w:gridCol w:w="2650"/>
      </w:tblGrid>
      <w:tr w:rsidR="00264718" w:rsidRPr="000C2AA6" w14:paraId="5642B9C7" w14:textId="77777777" w:rsidTr="004852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6"/>
          </w:tcPr>
          <w:p w14:paraId="02209745" w14:textId="3757EA7D" w:rsidR="00833D48" w:rsidRPr="000C2AA6" w:rsidRDefault="00833D48" w:rsidP="00853756">
            <w:pPr>
              <w:pStyle w:val="paragraph"/>
              <w:tabs>
                <w:tab w:val="left" w:pos="0"/>
              </w:tabs>
              <w:spacing w:before="0" w:beforeAutospacing="0" w:after="0" w:afterAutospacing="0"/>
              <w:jc w:val="center"/>
              <w:textAlignment w:val="baseline"/>
              <w:rPr>
                <w:rStyle w:val="normaltextrun"/>
                <w:rFonts w:asciiTheme="minorHAnsi" w:hAnsiTheme="minorHAnsi" w:cstheme="minorHAnsi"/>
                <w:b w:val="0"/>
                <w:bCs w:val="0"/>
                <w:sz w:val="21"/>
                <w:szCs w:val="21"/>
              </w:rPr>
            </w:pPr>
            <w:bookmarkStart w:id="0" w:name="_Hlk190780328"/>
            <w:bookmarkStart w:id="1" w:name="_Hlk191278354"/>
            <w:r w:rsidRPr="000C2AA6">
              <w:rPr>
                <w:rStyle w:val="normaltextrun"/>
                <w:rFonts w:asciiTheme="minorHAnsi" w:hAnsiTheme="minorHAnsi" w:cstheme="minorHAnsi"/>
                <w:sz w:val="21"/>
                <w:szCs w:val="21"/>
                <w:u w:val="single"/>
              </w:rPr>
              <w:t>RESUMO DO CERTAME LICITATÓRIO</w:t>
            </w:r>
          </w:p>
          <w:p w14:paraId="57F8D30F" w14:textId="799E212D" w:rsidR="00853756" w:rsidRPr="000C2AA6" w:rsidRDefault="00853756" w:rsidP="00853756">
            <w:pPr>
              <w:pStyle w:val="paragraph"/>
              <w:tabs>
                <w:tab w:val="left" w:pos="0"/>
              </w:tabs>
              <w:spacing w:before="0" w:beforeAutospacing="0" w:after="0" w:afterAutospacing="0"/>
              <w:jc w:val="center"/>
              <w:textAlignment w:val="baseline"/>
              <w:rPr>
                <w:rStyle w:val="normaltextrun"/>
                <w:rFonts w:asciiTheme="minorHAnsi" w:hAnsiTheme="minorHAnsi" w:cstheme="minorHAnsi"/>
                <w:color w:val="000000"/>
                <w:sz w:val="21"/>
                <w:szCs w:val="21"/>
              </w:rPr>
            </w:pPr>
            <w:r w:rsidRPr="000C2AA6">
              <w:rPr>
                <w:rStyle w:val="normaltextrun"/>
                <w:rFonts w:asciiTheme="minorHAnsi" w:hAnsiTheme="minorHAnsi" w:cstheme="minorHAnsi"/>
                <w:sz w:val="21"/>
                <w:szCs w:val="21"/>
              </w:rPr>
              <w:t>EDITAL DE CREDENCIAMENTO PRESENCIAL</w:t>
            </w:r>
            <w:r w:rsidRPr="000C2AA6">
              <w:rPr>
                <w:rStyle w:val="normaltextrun"/>
                <w:rFonts w:asciiTheme="minorHAnsi" w:hAnsiTheme="minorHAnsi" w:cstheme="minorHAnsi"/>
                <w:color w:val="000000"/>
                <w:sz w:val="21"/>
                <w:szCs w:val="21"/>
              </w:rPr>
              <w:t xml:space="preserve"> N° </w:t>
            </w:r>
            <w:r w:rsidR="00C02FA1">
              <w:rPr>
                <w:rStyle w:val="normaltextrun"/>
                <w:rFonts w:asciiTheme="minorHAnsi" w:hAnsiTheme="minorHAnsi" w:cstheme="minorHAnsi"/>
                <w:color w:val="000000"/>
                <w:sz w:val="21"/>
                <w:szCs w:val="21"/>
              </w:rPr>
              <w:t>006/2025</w:t>
            </w:r>
          </w:p>
          <w:p w14:paraId="339AD74F" w14:textId="5950E43F" w:rsidR="00853756" w:rsidRPr="000C2AA6" w:rsidRDefault="00853756" w:rsidP="00853756">
            <w:pPr>
              <w:pStyle w:val="paragraph"/>
              <w:tabs>
                <w:tab w:val="left" w:pos="0"/>
              </w:tabs>
              <w:spacing w:before="0" w:beforeAutospacing="0" w:after="120" w:afterAutospacing="0"/>
              <w:jc w:val="center"/>
              <w:textAlignment w:val="baseline"/>
              <w:rPr>
                <w:rStyle w:val="normaltextrun"/>
                <w:rFonts w:asciiTheme="minorHAnsi" w:hAnsiTheme="minorHAnsi" w:cstheme="minorHAnsi"/>
                <w:b w:val="0"/>
                <w:bCs w:val="0"/>
                <w:color w:val="000000" w:themeColor="text1"/>
                <w:sz w:val="21"/>
                <w:szCs w:val="21"/>
                <w:u w:val="single"/>
              </w:rPr>
            </w:pPr>
            <w:r w:rsidRPr="000C2AA6">
              <w:rPr>
                <w:rStyle w:val="normaltextrun"/>
                <w:rFonts w:asciiTheme="minorHAnsi" w:hAnsiTheme="minorHAnsi" w:cstheme="minorHAnsi"/>
                <w:color w:val="000000"/>
                <w:sz w:val="21"/>
                <w:szCs w:val="21"/>
              </w:rPr>
              <w:t xml:space="preserve">(PROCESSO N° </w:t>
            </w:r>
            <w:r w:rsidR="00C02FA1">
              <w:rPr>
                <w:rStyle w:val="normaltextrun"/>
                <w:rFonts w:asciiTheme="minorHAnsi" w:hAnsiTheme="minorHAnsi" w:cstheme="minorHAnsi"/>
                <w:color w:val="000000"/>
                <w:sz w:val="21"/>
                <w:szCs w:val="21"/>
              </w:rPr>
              <w:t>1204/2025</w:t>
            </w:r>
            <w:r w:rsidRPr="000C2AA6">
              <w:rPr>
                <w:rStyle w:val="normaltextrun"/>
                <w:rFonts w:asciiTheme="minorHAnsi" w:hAnsiTheme="minorHAnsi" w:cstheme="minorHAnsi"/>
                <w:color w:val="000000"/>
                <w:sz w:val="21"/>
                <w:szCs w:val="21"/>
              </w:rPr>
              <w:t xml:space="preserve"> – SOLICITAÇÃO N° </w:t>
            </w:r>
            <w:r w:rsidR="00C02FA1">
              <w:rPr>
                <w:rStyle w:val="normaltextrun"/>
                <w:rFonts w:asciiTheme="minorHAnsi" w:hAnsiTheme="minorHAnsi" w:cstheme="minorHAnsi"/>
                <w:color w:val="000000"/>
                <w:sz w:val="21"/>
                <w:szCs w:val="21"/>
              </w:rPr>
              <w:t>1138/2025</w:t>
            </w:r>
            <w:r w:rsidRPr="000C2AA6">
              <w:rPr>
                <w:rStyle w:val="normaltextrun"/>
                <w:rFonts w:asciiTheme="minorHAnsi" w:hAnsiTheme="minorHAnsi" w:cstheme="minorHAnsi"/>
                <w:color w:val="000000"/>
                <w:sz w:val="21"/>
                <w:szCs w:val="21"/>
              </w:rPr>
              <w:t>)</w:t>
            </w:r>
            <w:bookmarkEnd w:id="0"/>
          </w:p>
        </w:tc>
      </w:tr>
      <w:tr w:rsidR="00264718" w:rsidRPr="000C2AA6" w14:paraId="21CBCAF0" w14:textId="77777777" w:rsidTr="001B3A8A">
        <w:tc>
          <w:tcPr>
            <w:cnfStyle w:val="001000000000" w:firstRow="0" w:lastRow="0" w:firstColumn="1" w:lastColumn="0" w:oddVBand="0" w:evenVBand="0" w:oddHBand="0" w:evenHBand="0" w:firstRowFirstColumn="0" w:firstRowLastColumn="0" w:lastRowFirstColumn="0" w:lastRowLastColumn="0"/>
            <w:tcW w:w="6706" w:type="dxa"/>
            <w:gridSpan w:val="5"/>
            <w:shd w:val="clear" w:color="auto" w:fill="CCCCCC" w:themeFill="text1" w:themeFillTint="33"/>
          </w:tcPr>
          <w:p w14:paraId="57513623" w14:textId="7BD49B2D" w:rsidR="00264718" w:rsidRPr="000C2AA6" w:rsidRDefault="00145636" w:rsidP="00F32838">
            <w:pPr>
              <w:pStyle w:val="paragraph"/>
              <w:tabs>
                <w:tab w:val="left" w:pos="0"/>
              </w:tabs>
              <w:spacing w:before="0" w:beforeAutospacing="0" w:after="0" w:afterAutospacing="0"/>
              <w:jc w:val="both"/>
              <w:textAlignment w:val="baseline"/>
              <w:rPr>
                <w:rStyle w:val="eop"/>
                <w:rFonts w:asciiTheme="minorHAnsi" w:hAnsiTheme="minorHAnsi" w:cstheme="minorHAnsi"/>
                <w:b w:val="0"/>
                <w:bCs w:val="0"/>
                <w:color w:val="000000"/>
                <w:sz w:val="21"/>
                <w:szCs w:val="21"/>
              </w:rPr>
            </w:pPr>
            <w:r w:rsidRPr="000C2AA6">
              <w:rPr>
                <w:rStyle w:val="normaltextrun"/>
                <w:rFonts w:asciiTheme="minorHAnsi" w:hAnsiTheme="minorHAnsi" w:cstheme="minorHAnsi"/>
                <w:b w:val="0"/>
                <w:bCs w:val="0"/>
                <w:color w:val="000000"/>
                <w:sz w:val="21"/>
                <w:szCs w:val="21"/>
              </w:rPr>
              <w:t>Órgão Gerenciador:</w:t>
            </w:r>
            <w:r w:rsidR="00F32838">
              <w:rPr>
                <w:rStyle w:val="normaltextrun"/>
                <w:rFonts w:asciiTheme="minorHAnsi" w:hAnsiTheme="minorHAnsi" w:cstheme="minorHAnsi"/>
                <w:b w:val="0"/>
                <w:bCs w:val="0"/>
                <w:color w:val="000000"/>
                <w:sz w:val="21"/>
                <w:szCs w:val="21"/>
              </w:rPr>
              <w:t xml:space="preserve"> </w:t>
            </w:r>
            <w:r w:rsidRPr="000C2AA6">
              <w:rPr>
                <w:rStyle w:val="normaltextrun"/>
                <w:rFonts w:asciiTheme="minorHAnsi" w:hAnsiTheme="minorHAnsi" w:cstheme="minorHAnsi"/>
                <w:sz w:val="21"/>
                <w:szCs w:val="21"/>
              </w:rPr>
              <w:t>PREFEITURA MUNICIPAL DE CAMPO VERDE - MT</w:t>
            </w:r>
          </w:p>
        </w:tc>
        <w:tc>
          <w:tcPr>
            <w:tcW w:w="2650" w:type="dxa"/>
            <w:shd w:val="clear" w:color="auto" w:fill="CCCCCC" w:themeFill="text1" w:themeFillTint="33"/>
          </w:tcPr>
          <w:p w14:paraId="70199DE8" w14:textId="340A0C78" w:rsidR="00264718" w:rsidRPr="000C2AA6" w:rsidRDefault="00145636" w:rsidP="00F3283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CNPJ:</w:t>
            </w:r>
            <w:r w:rsidR="00F32838">
              <w:rPr>
                <w:rStyle w:val="normaltextrun"/>
                <w:rFonts w:asciiTheme="minorHAnsi" w:hAnsiTheme="minorHAnsi" w:cstheme="minorHAnsi"/>
                <w:color w:val="000000" w:themeColor="text1"/>
                <w:sz w:val="21"/>
                <w:szCs w:val="21"/>
              </w:rPr>
              <w:t xml:space="preserve"> </w:t>
            </w:r>
            <w:r w:rsidRPr="000C2AA6">
              <w:rPr>
                <w:rStyle w:val="normaltextrun"/>
                <w:rFonts w:asciiTheme="minorHAnsi" w:hAnsiTheme="minorHAnsi" w:cstheme="minorHAnsi"/>
                <w:b/>
                <w:bCs/>
                <w:color w:val="000000" w:themeColor="text1"/>
                <w:sz w:val="21"/>
                <w:szCs w:val="21"/>
              </w:rPr>
              <w:t>24.950.495/0001-88</w:t>
            </w:r>
          </w:p>
        </w:tc>
      </w:tr>
      <w:tr w:rsidR="00264718" w:rsidRPr="000C2AA6" w14:paraId="3D06011E" w14:textId="77777777" w:rsidTr="00485211">
        <w:tc>
          <w:tcPr>
            <w:cnfStyle w:val="001000000000" w:firstRow="0" w:lastRow="0" w:firstColumn="1" w:lastColumn="0" w:oddVBand="0" w:evenVBand="0" w:oddHBand="0" w:evenHBand="0" w:firstRowFirstColumn="0" w:firstRowLastColumn="0" w:lastRowFirstColumn="0" w:lastRowLastColumn="0"/>
            <w:tcW w:w="2260" w:type="dxa"/>
            <w:gridSpan w:val="2"/>
          </w:tcPr>
          <w:p w14:paraId="22352431" w14:textId="77777777" w:rsidR="00264718" w:rsidRPr="000C2AA6" w:rsidRDefault="00145636" w:rsidP="00485211">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sz w:val="21"/>
                <w:szCs w:val="21"/>
              </w:rPr>
            </w:pPr>
            <w:r w:rsidRPr="000C2AA6">
              <w:rPr>
                <w:rStyle w:val="normaltextrun"/>
                <w:rFonts w:asciiTheme="minorHAnsi" w:hAnsiTheme="minorHAnsi" w:cstheme="minorHAnsi"/>
                <w:b w:val="0"/>
                <w:bCs w:val="0"/>
                <w:color w:val="000000"/>
                <w:sz w:val="21"/>
                <w:szCs w:val="21"/>
              </w:rPr>
              <w:t>Modalidade:</w:t>
            </w:r>
          </w:p>
          <w:p w14:paraId="6BBA3ED2" w14:textId="77777777" w:rsidR="00264718" w:rsidRPr="000C2AA6" w:rsidRDefault="001B3A8A" w:rsidP="001B3A8A">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0C2AA6">
              <w:rPr>
                <w:rStyle w:val="normaltextrun"/>
                <w:rFonts w:asciiTheme="minorHAnsi" w:hAnsiTheme="minorHAnsi" w:cstheme="minorHAnsi"/>
                <w:b w:val="0"/>
                <w:color w:val="000000"/>
                <w:sz w:val="21"/>
                <w:szCs w:val="21"/>
              </w:rPr>
              <w:t>CREDENCIAMENTO (art. 78,I, lei nº 14.133/2021</w:t>
            </w:r>
          </w:p>
        </w:tc>
        <w:tc>
          <w:tcPr>
            <w:tcW w:w="1709" w:type="dxa"/>
          </w:tcPr>
          <w:p w14:paraId="6308E204"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sz w:val="21"/>
                <w:szCs w:val="21"/>
              </w:rPr>
            </w:pPr>
            <w:r w:rsidRPr="000C2AA6">
              <w:rPr>
                <w:rStyle w:val="normaltextrun"/>
                <w:rFonts w:asciiTheme="minorHAnsi" w:hAnsiTheme="minorHAnsi" w:cstheme="minorHAnsi"/>
                <w:color w:val="000000"/>
                <w:sz w:val="21"/>
                <w:szCs w:val="21"/>
              </w:rPr>
              <w:t>Forma:</w:t>
            </w:r>
          </w:p>
          <w:p w14:paraId="66D3AAA9" w14:textId="77777777" w:rsidR="00264718" w:rsidRPr="000C2AA6" w:rsidRDefault="005E2FF9"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b/>
                <w:bCs/>
                <w:color w:val="000000"/>
                <w:sz w:val="21"/>
                <w:szCs w:val="21"/>
              </w:rPr>
              <w:t>PRESENCIAL</w:t>
            </w:r>
          </w:p>
        </w:tc>
        <w:tc>
          <w:tcPr>
            <w:tcW w:w="2737" w:type="dxa"/>
            <w:gridSpan w:val="2"/>
          </w:tcPr>
          <w:p w14:paraId="61471538"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color w:val="000000"/>
                <w:sz w:val="21"/>
                <w:szCs w:val="21"/>
              </w:rPr>
            </w:pPr>
            <w:r w:rsidRPr="000C2AA6">
              <w:rPr>
                <w:rStyle w:val="eop"/>
                <w:rFonts w:asciiTheme="minorHAnsi" w:hAnsiTheme="minorHAnsi" w:cstheme="minorHAnsi"/>
                <w:color w:val="000000"/>
                <w:sz w:val="21"/>
                <w:szCs w:val="21"/>
              </w:rPr>
              <w:t>Modo de Disputa:</w:t>
            </w:r>
          </w:p>
          <w:p w14:paraId="7F0600E6" w14:textId="77777777" w:rsidR="00264718" w:rsidRPr="000C2AA6" w:rsidRDefault="005E2FF9"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color w:val="000000"/>
                <w:sz w:val="21"/>
                <w:szCs w:val="21"/>
              </w:rPr>
            </w:pPr>
            <w:r w:rsidRPr="000C2AA6">
              <w:rPr>
                <w:rStyle w:val="eop"/>
                <w:rFonts w:asciiTheme="minorHAnsi" w:hAnsiTheme="minorHAnsi" w:cstheme="minorHAnsi"/>
                <w:b/>
                <w:bCs/>
                <w:color w:val="000000"/>
                <w:sz w:val="21"/>
                <w:szCs w:val="21"/>
              </w:rPr>
              <w:t>N/A</w:t>
            </w:r>
          </w:p>
        </w:tc>
        <w:tc>
          <w:tcPr>
            <w:tcW w:w="2650" w:type="dxa"/>
          </w:tcPr>
          <w:p w14:paraId="245D658D"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Critério de Julgamento:</w:t>
            </w:r>
          </w:p>
          <w:p w14:paraId="5B894AC3" w14:textId="4B6969E8" w:rsidR="00264718" w:rsidRPr="000C2AA6" w:rsidRDefault="005E2FF9" w:rsidP="00B30CD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bCs/>
                <w:color w:val="000000" w:themeColor="text1"/>
                <w:sz w:val="21"/>
                <w:szCs w:val="21"/>
              </w:rPr>
              <w:t>Atendimento aos Requisitos Editalícios</w:t>
            </w:r>
          </w:p>
        </w:tc>
      </w:tr>
      <w:tr w:rsidR="00264718" w:rsidRPr="000C2AA6" w14:paraId="131912EB" w14:textId="77777777" w:rsidTr="00354BE6">
        <w:tc>
          <w:tcPr>
            <w:cnfStyle w:val="001000000000" w:firstRow="0" w:lastRow="0" w:firstColumn="1" w:lastColumn="0" w:oddVBand="0" w:evenVBand="0" w:oddHBand="0" w:evenHBand="0" w:firstRowFirstColumn="0" w:firstRowLastColumn="0" w:lastRowFirstColumn="0" w:lastRowLastColumn="0"/>
            <w:tcW w:w="2260" w:type="dxa"/>
            <w:gridSpan w:val="2"/>
            <w:shd w:val="clear" w:color="auto" w:fill="D9D9D9" w:themeFill="background1" w:themeFillShade="D9"/>
          </w:tcPr>
          <w:p w14:paraId="2A65B36B" w14:textId="06890F83" w:rsidR="00264718" w:rsidRPr="00354BE6" w:rsidRDefault="00145636" w:rsidP="00D067A6">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354BE6">
              <w:rPr>
                <w:rStyle w:val="normaltextrun"/>
                <w:rFonts w:asciiTheme="minorHAnsi" w:hAnsiTheme="minorHAnsi" w:cstheme="minorHAnsi"/>
                <w:color w:val="000000" w:themeColor="text1"/>
                <w:sz w:val="21"/>
                <w:szCs w:val="21"/>
              </w:rPr>
              <w:t>Data</w:t>
            </w:r>
            <w:r w:rsidR="00CF20D3" w:rsidRPr="00354BE6">
              <w:rPr>
                <w:rStyle w:val="normaltextrun"/>
                <w:rFonts w:asciiTheme="minorHAnsi" w:hAnsiTheme="minorHAnsi" w:cstheme="minorHAnsi"/>
                <w:color w:val="000000" w:themeColor="text1"/>
                <w:sz w:val="21"/>
                <w:szCs w:val="21"/>
              </w:rPr>
              <w:t xml:space="preserve"> de abertura</w:t>
            </w:r>
            <w:r w:rsidRPr="00354BE6">
              <w:rPr>
                <w:rStyle w:val="normaltextrun"/>
                <w:rFonts w:asciiTheme="minorHAnsi" w:hAnsiTheme="minorHAnsi" w:cstheme="minorHAnsi"/>
                <w:color w:val="000000" w:themeColor="text1"/>
                <w:sz w:val="21"/>
                <w:szCs w:val="21"/>
              </w:rPr>
              <w:t>:</w:t>
            </w:r>
          </w:p>
          <w:p w14:paraId="1AA0C958" w14:textId="0CAB6B13" w:rsidR="00264718" w:rsidRPr="00354BE6" w:rsidRDefault="004F12CF" w:rsidP="00D067A6">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Pr>
                <w:rStyle w:val="normaltextrun"/>
                <w:rFonts w:asciiTheme="minorHAnsi" w:hAnsiTheme="minorHAnsi" w:cstheme="minorHAnsi"/>
                <w:color w:val="000000" w:themeColor="text1"/>
                <w:sz w:val="21"/>
                <w:szCs w:val="21"/>
              </w:rPr>
              <w:t>13</w:t>
            </w:r>
            <w:r w:rsidR="00F32838">
              <w:rPr>
                <w:rStyle w:val="normaltextrun"/>
                <w:rFonts w:asciiTheme="minorHAnsi" w:hAnsiTheme="minorHAnsi" w:cstheme="minorHAnsi"/>
                <w:color w:val="000000" w:themeColor="text1"/>
                <w:sz w:val="21"/>
                <w:szCs w:val="21"/>
              </w:rPr>
              <w:t>/05/2025</w:t>
            </w:r>
          </w:p>
        </w:tc>
        <w:tc>
          <w:tcPr>
            <w:tcW w:w="3127" w:type="dxa"/>
            <w:gridSpan w:val="2"/>
            <w:shd w:val="clear" w:color="auto" w:fill="CCCCCC" w:themeFill="text1" w:themeFillTint="33"/>
          </w:tcPr>
          <w:p w14:paraId="60AEBA01" w14:textId="7700B28C"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Horário:</w:t>
            </w:r>
            <w:r w:rsidR="00456E2F" w:rsidRPr="000C2AA6">
              <w:rPr>
                <w:rStyle w:val="normaltextrun"/>
                <w:rFonts w:asciiTheme="minorHAnsi" w:hAnsiTheme="minorHAnsi" w:cstheme="minorHAnsi"/>
                <w:color w:val="000000" w:themeColor="text1"/>
                <w:sz w:val="21"/>
                <w:szCs w:val="21"/>
              </w:rPr>
              <w:t xml:space="preserve"> 07hs às 11hs e das 13hs às 17hs</w:t>
            </w:r>
          </w:p>
        </w:tc>
        <w:tc>
          <w:tcPr>
            <w:tcW w:w="3969" w:type="dxa"/>
            <w:gridSpan w:val="2"/>
            <w:shd w:val="clear" w:color="auto" w:fill="CCCCCC" w:themeFill="text1" w:themeFillTint="33"/>
          </w:tcPr>
          <w:p w14:paraId="0E0FE6E2" w14:textId="5A9875C0" w:rsidR="00264718" w:rsidRPr="000C2AA6" w:rsidRDefault="00410916" w:rsidP="0041091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Local</w:t>
            </w:r>
            <w:r w:rsidR="00145636" w:rsidRPr="000C2AA6">
              <w:rPr>
                <w:rStyle w:val="normaltextrun"/>
                <w:rFonts w:asciiTheme="minorHAnsi" w:hAnsiTheme="minorHAnsi" w:cstheme="minorHAnsi"/>
                <w:color w:val="000000" w:themeColor="text1"/>
                <w:sz w:val="21"/>
                <w:szCs w:val="21"/>
              </w:rPr>
              <w:t>:</w:t>
            </w:r>
            <w:r w:rsidRPr="000C2AA6">
              <w:rPr>
                <w:rStyle w:val="normaltextrun"/>
                <w:rFonts w:asciiTheme="minorHAnsi" w:hAnsiTheme="minorHAnsi" w:cstheme="minorHAnsi"/>
                <w:color w:val="000000" w:themeColor="text1"/>
                <w:sz w:val="21"/>
                <w:szCs w:val="21"/>
              </w:rPr>
              <w:t xml:space="preserve"> </w:t>
            </w:r>
            <w:r w:rsidRPr="000C2AA6">
              <w:rPr>
                <w:rFonts w:asciiTheme="minorHAnsi" w:hAnsiTheme="minorHAnsi" w:cstheme="minorHAnsi"/>
                <w:b/>
                <w:bCs/>
                <w:sz w:val="21"/>
                <w:szCs w:val="21"/>
              </w:rPr>
              <w:t>Prefeitura Municipal de Campo Verde-MT</w:t>
            </w:r>
            <w:r w:rsidR="00145636" w:rsidRPr="000C2AA6">
              <w:rPr>
                <w:rFonts w:asciiTheme="minorHAnsi" w:hAnsiTheme="minorHAnsi" w:cstheme="minorHAnsi"/>
                <w:b/>
                <w:bCs/>
                <w:sz w:val="21"/>
                <w:szCs w:val="21"/>
              </w:rPr>
              <w:t xml:space="preserve"> </w:t>
            </w:r>
          </w:p>
        </w:tc>
      </w:tr>
      <w:tr w:rsidR="00264718" w:rsidRPr="000C2AA6" w14:paraId="3E64A399" w14:textId="77777777" w:rsidTr="00485211">
        <w:tc>
          <w:tcPr>
            <w:cnfStyle w:val="001000000000" w:firstRow="0" w:lastRow="0" w:firstColumn="1" w:lastColumn="0" w:oddVBand="0" w:evenVBand="0" w:oddHBand="0" w:evenHBand="0" w:firstRowFirstColumn="0" w:firstRowLastColumn="0" w:lastRowFirstColumn="0" w:lastRowLastColumn="0"/>
            <w:tcW w:w="2260" w:type="dxa"/>
            <w:gridSpan w:val="2"/>
          </w:tcPr>
          <w:p w14:paraId="43F7784B" w14:textId="77777777" w:rsidR="00264718" w:rsidRPr="000C2AA6" w:rsidRDefault="00145636" w:rsidP="00485211">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b w:val="0"/>
                <w:bCs w:val="0"/>
                <w:color w:val="000000" w:themeColor="text1"/>
                <w:sz w:val="21"/>
                <w:szCs w:val="21"/>
              </w:rPr>
              <w:t>Exige Amostra?</w:t>
            </w:r>
          </w:p>
          <w:p w14:paraId="07CEB48F" w14:textId="77777777" w:rsidR="00264718" w:rsidRPr="000C2AA6" w:rsidRDefault="005E2FF9" w:rsidP="00485211">
            <w:pPr>
              <w:pStyle w:val="paragraph"/>
              <w:tabs>
                <w:tab w:val="left" w:pos="0"/>
              </w:tabs>
              <w:spacing w:before="0" w:beforeAutospacing="0" w:after="0" w:afterAutospacing="0"/>
              <w:textAlignment w:val="baseline"/>
              <w:rPr>
                <w:rStyle w:val="normaltextrun"/>
                <w:rFonts w:asciiTheme="minorHAnsi" w:hAnsiTheme="minorHAnsi" w:cstheme="minorHAnsi"/>
                <w:bCs w:val="0"/>
                <w:color w:val="000000" w:themeColor="text1"/>
                <w:sz w:val="21"/>
                <w:szCs w:val="21"/>
              </w:rPr>
            </w:pPr>
            <w:r w:rsidRPr="000C2AA6">
              <w:rPr>
                <w:rStyle w:val="normaltextrun"/>
                <w:rFonts w:asciiTheme="minorHAnsi" w:hAnsiTheme="minorHAnsi" w:cstheme="minorHAnsi"/>
                <w:color w:val="000000" w:themeColor="text1"/>
                <w:sz w:val="21"/>
                <w:szCs w:val="21"/>
              </w:rPr>
              <w:t>NÃO</w:t>
            </w:r>
          </w:p>
        </w:tc>
        <w:tc>
          <w:tcPr>
            <w:tcW w:w="1709" w:type="dxa"/>
          </w:tcPr>
          <w:p w14:paraId="1FF1873A"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Participação:</w:t>
            </w:r>
          </w:p>
          <w:p w14:paraId="0FDD752B" w14:textId="77777777"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eop"/>
                <w:rFonts w:asciiTheme="minorHAnsi" w:hAnsiTheme="minorHAnsi" w:cstheme="minorHAnsi"/>
                <w:b/>
                <w:bCs/>
                <w:color w:val="000000"/>
                <w:sz w:val="21"/>
                <w:szCs w:val="21"/>
              </w:rPr>
              <w:t>A</w:t>
            </w:r>
            <w:r w:rsidRPr="000C2AA6">
              <w:rPr>
                <w:rStyle w:val="eop"/>
                <w:rFonts w:asciiTheme="minorHAnsi" w:hAnsiTheme="minorHAnsi" w:cstheme="minorHAnsi"/>
                <w:b/>
                <w:bCs/>
                <w:sz w:val="21"/>
                <w:szCs w:val="21"/>
              </w:rPr>
              <w:t>MPLA</w:t>
            </w:r>
          </w:p>
        </w:tc>
        <w:tc>
          <w:tcPr>
            <w:tcW w:w="2737" w:type="dxa"/>
            <w:gridSpan w:val="2"/>
          </w:tcPr>
          <w:p w14:paraId="3DE4B5D5"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Reserva de Cota ME/EPP?</w:t>
            </w:r>
          </w:p>
          <w:p w14:paraId="0A208399" w14:textId="77777777"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b/>
                <w:bCs/>
                <w:color w:val="000000" w:themeColor="text1"/>
                <w:sz w:val="21"/>
                <w:szCs w:val="21"/>
              </w:rPr>
              <w:t>NÃO</w:t>
            </w:r>
          </w:p>
        </w:tc>
        <w:tc>
          <w:tcPr>
            <w:tcW w:w="2650" w:type="dxa"/>
          </w:tcPr>
          <w:p w14:paraId="749CCCAB" w14:textId="2CBF8BF8" w:rsidR="00264718" w:rsidRPr="000C2AA6" w:rsidRDefault="00145636" w:rsidP="00B30CD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 xml:space="preserve">Decreto Federal nº </w:t>
            </w:r>
            <w:r w:rsidR="00B30CD8" w:rsidRPr="000C2AA6">
              <w:rPr>
                <w:rStyle w:val="normaltextrun"/>
                <w:rFonts w:asciiTheme="minorHAnsi" w:hAnsiTheme="minorHAnsi" w:cstheme="minorHAnsi"/>
                <w:color w:val="000000" w:themeColor="text1"/>
                <w:sz w:val="21"/>
                <w:szCs w:val="21"/>
              </w:rPr>
              <w:t>11</w:t>
            </w:r>
            <w:r w:rsidRPr="000C2AA6">
              <w:rPr>
                <w:rStyle w:val="normaltextrun"/>
                <w:rFonts w:asciiTheme="minorHAnsi" w:hAnsiTheme="minorHAnsi" w:cstheme="minorHAnsi"/>
                <w:color w:val="000000" w:themeColor="text1"/>
                <w:sz w:val="21"/>
                <w:szCs w:val="21"/>
              </w:rPr>
              <w:t>.</w:t>
            </w:r>
            <w:r w:rsidR="00B30CD8" w:rsidRPr="000C2AA6">
              <w:rPr>
                <w:rStyle w:val="normaltextrun"/>
                <w:rFonts w:asciiTheme="minorHAnsi" w:hAnsiTheme="minorHAnsi" w:cstheme="minorHAnsi"/>
                <w:color w:val="000000" w:themeColor="text1"/>
                <w:sz w:val="21"/>
                <w:szCs w:val="21"/>
              </w:rPr>
              <w:t>878</w:t>
            </w:r>
            <w:r w:rsidRPr="000C2AA6">
              <w:rPr>
                <w:rStyle w:val="normaltextrun"/>
                <w:rFonts w:asciiTheme="minorHAnsi" w:hAnsiTheme="minorHAnsi" w:cstheme="minorHAnsi"/>
                <w:color w:val="000000" w:themeColor="text1"/>
                <w:sz w:val="21"/>
                <w:szCs w:val="21"/>
              </w:rPr>
              <w:t>/</w:t>
            </w:r>
            <w:r w:rsidR="00B30CD8" w:rsidRPr="000C2AA6">
              <w:rPr>
                <w:rStyle w:val="normaltextrun"/>
                <w:rFonts w:asciiTheme="minorHAnsi" w:hAnsiTheme="minorHAnsi" w:cstheme="minorHAnsi"/>
                <w:color w:val="000000" w:themeColor="text1"/>
                <w:sz w:val="21"/>
                <w:szCs w:val="21"/>
              </w:rPr>
              <w:t>2024</w:t>
            </w:r>
            <w:r w:rsidRPr="000C2AA6">
              <w:rPr>
                <w:rStyle w:val="normaltextrun"/>
                <w:rFonts w:asciiTheme="minorHAnsi" w:hAnsiTheme="minorHAnsi" w:cstheme="minorHAnsi"/>
                <w:color w:val="000000" w:themeColor="text1"/>
                <w:sz w:val="21"/>
                <w:szCs w:val="21"/>
              </w:rPr>
              <w:t>?</w:t>
            </w:r>
            <w:r w:rsidR="00B30CD8" w:rsidRPr="000C2AA6">
              <w:rPr>
                <w:rStyle w:val="normaltextrun"/>
                <w:rFonts w:asciiTheme="minorHAnsi" w:hAnsiTheme="minorHAnsi" w:cstheme="minorHAnsi"/>
                <w:color w:val="000000" w:themeColor="text1"/>
                <w:sz w:val="21"/>
                <w:szCs w:val="21"/>
              </w:rPr>
              <w:t xml:space="preserve"> </w:t>
            </w:r>
            <w:r w:rsidR="00B30CD8" w:rsidRPr="000C2AA6">
              <w:rPr>
                <w:rStyle w:val="normaltextrun"/>
                <w:rFonts w:asciiTheme="minorHAnsi" w:hAnsiTheme="minorHAnsi" w:cstheme="minorHAnsi"/>
                <w:b/>
                <w:bCs/>
                <w:color w:val="000000" w:themeColor="text1"/>
                <w:sz w:val="21"/>
                <w:szCs w:val="21"/>
              </w:rPr>
              <w:t>SIM</w:t>
            </w:r>
          </w:p>
        </w:tc>
      </w:tr>
      <w:tr w:rsidR="00264718" w:rsidRPr="000C2AA6" w14:paraId="24F7E21E" w14:textId="77777777" w:rsidTr="00485211">
        <w:tc>
          <w:tcPr>
            <w:cnfStyle w:val="001000000000" w:firstRow="0" w:lastRow="0" w:firstColumn="1" w:lastColumn="0" w:oddVBand="0" w:evenVBand="0" w:oddHBand="0" w:evenHBand="0" w:firstRowFirstColumn="0" w:firstRowLastColumn="0" w:lastRowFirstColumn="0" w:lastRowLastColumn="0"/>
            <w:tcW w:w="2260" w:type="dxa"/>
            <w:gridSpan w:val="2"/>
            <w:shd w:val="clear" w:color="auto" w:fill="CCCCCC" w:themeFill="text1" w:themeFillTint="33"/>
          </w:tcPr>
          <w:p w14:paraId="35E4F894" w14:textId="77777777" w:rsidR="00264718" w:rsidRPr="000C2AA6" w:rsidRDefault="00145636" w:rsidP="00485211">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b w:val="0"/>
                <w:bCs w:val="0"/>
                <w:color w:val="000000" w:themeColor="text1"/>
                <w:sz w:val="21"/>
                <w:szCs w:val="21"/>
              </w:rPr>
              <w:t>Registro de Preços?</w:t>
            </w:r>
          </w:p>
          <w:p w14:paraId="2C2110FF" w14:textId="77777777" w:rsidR="00264718" w:rsidRPr="000C2AA6" w:rsidRDefault="00F327E8" w:rsidP="00485211">
            <w:pPr>
              <w:pStyle w:val="paragraph"/>
              <w:tabs>
                <w:tab w:val="left" w:pos="0"/>
              </w:tabs>
              <w:spacing w:before="0" w:beforeAutospacing="0" w:after="0" w:afterAutospacing="0"/>
              <w:textAlignment w:val="baseline"/>
              <w:rPr>
                <w:rStyle w:val="normaltextrun"/>
                <w:rFonts w:asciiTheme="minorHAnsi" w:hAnsiTheme="minorHAnsi" w:cstheme="minorHAnsi"/>
                <w:b w:val="0"/>
                <w:bCs w:val="0"/>
                <w:color w:val="000000" w:themeColor="text1"/>
                <w:sz w:val="21"/>
                <w:szCs w:val="21"/>
              </w:rPr>
            </w:pPr>
            <w:r w:rsidRPr="000C2AA6">
              <w:rPr>
                <w:rStyle w:val="normaltextrun"/>
                <w:rFonts w:asciiTheme="minorHAnsi" w:hAnsiTheme="minorHAnsi" w:cstheme="minorHAnsi"/>
                <w:color w:val="000000" w:themeColor="text1"/>
                <w:sz w:val="21"/>
                <w:szCs w:val="21"/>
              </w:rPr>
              <w:t>NÃO</w:t>
            </w:r>
          </w:p>
        </w:tc>
        <w:tc>
          <w:tcPr>
            <w:tcW w:w="1709" w:type="dxa"/>
            <w:shd w:val="clear" w:color="auto" w:fill="CCCCCC" w:themeFill="text1" w:themeFillTint="33"/>
          </w:tcPr>
          <w:p w14:paraId="0C2E23E6" w14:textId="16B4229E" w:rsidR="00264718" w:rsidRPr="000C2AA6" w:rsidRDefault="00145636" w:rsidP="0015333E">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Vistoria?</w:t>
            </w:r>
            <w:r w:rsidR="0015333E">
              <w:rPr>
                <w:rStyle w:val="normaltextrun"/>
                <w:rFonts w:asciiTheme="minorHAnsi" w:hAnsiTheme="minorHAnsi" w:cstheme="minorHAnsi"/>
                <w:color w:val="000000" w:themeColor="text1"/>
                <w:sz w:val="21"/>
                <w:szCs w:val="21"/>
              </w:rPr>
              <w:t xml:space="preserve"> </w:t>
            </w:r>
            <w:r w:rsidRPr="000C2AA6">
              <w:rPr>
                <w:rStyle w:val="normaltextrun"/>
                <w:rFonts w:asciiTheme="minorHAnsi" w:hAnsiTheme="minorHAnsi" w:cstheme="minorHAnsi"/>
                <w:b/>
                <w:bCs/>
                <w:color w:val="000000" w:themeColor="text1"/>
                <w:sz w:val="21"/>
                <w:szCs w:val="21"/>
              </w:rPr>
              <w:t xml:space="preserve">NÃO </w:t>
            </w:r>
          </w:p>
        </w:tc>
        <w:tc>
          <w:tcPr>
            <w:tcW w:w="2737" w:type="dxa"/>
            <w:gridSpan w:val="2"/>
            <w:shd w:val="clear" w:color="auto" w:fill="CCCCCC" w:themeFill="text1" w:themeFillTint="33"/>
          </w:tcPr>
          <w:p w14:paraId="37726C4A" w14:textId="54E4D10B" w:rsidR="00264718" w:rsidRPr="000C2AA6" w:rsidRDefault="00145636" w:rsidP="0005107E">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Amostra?</w:t>
            </w:r>
            <w:r w:rsidR="0005107E">
              <w:rPr>
                <w:rStyle w:val="normaltextrun"/>
                <w:rFonts w:asciiTheme="minorHAnsi" w:hAnsiTheme="minorHAnsi" w:cstheme="minorHAnsi"/>
                <w:color w:val="000000" w:themeColor="text1"/>
                <w:sz w:val="21"/>
                <w:szCs w:val="21"/>
              </w:rPr>
              <w:t xml:space="preserve"> </w:t>
            </w:r>
            <w:r w:rsidR="005E2FF9" w:rsidRPr="000C2AA6">
              <w:rPr>
                <w:rStyle w:val="normaltextrun"/>
                <w:rFonts w:asciiTheme="minorHAnsi" w:hAnsiTheme="minorHAnsi" w:cstheme="minorHAnsi"/>
                <w:b/>
                <w:color w:val="000000" w:themeColor="text1"/>
                <w:sz w:val="21"/>
                <w:szCs w:val="21"/>
              </w:rPr>
              <w:t>NÃO</w:t>
            </w:r>
          </w:p>
        </w:tc>
        <w:tc>
          <w:tcPr>
            <w:tcW w:w="2650" w:type="dxa"/>
            <w:shd w:val="clear" w:color="auto" w:fill="CCCCCC" w:themeFill="text1" w:themeFillTint="33"/>
          </w:tcPr>
          <w:p w14:paraId="3BB114BF"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Instrumento Contratual?</w:t>
            </w:r>
          </w:p>
          <w:p w14:paraId="1375B044" w14:textId="77777777"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b/>
                <w:bCs/>
                <w:color w:val="000000" w:themeColor="text1"/>
                <w:sz w:val="21"/>
                <w:szCs w:val="21"/>
              </w:rPr>
              <w:t xml:space="preserve">SIM </w:t>
            </w:r>
          </w:p>
        </w:tc>
      </w:tr>
      <w:tr w:rsidR="00264718" w:rsidRPr="000C2AA6" w14:paraId="1C249637" w14:textId="77777777" w:rsidTr="00485211">
        <w:tc>
          <w:tcPr>
            <w:cnfStyle w:val="001000000000" w:firstRow="0" w:lastRow="0" w:firstColumn="1" w:lastColumn="0" w:oddVBand="0" w:evenVBand="0" w:oddHBand="0" w:evenHBand="0" w:firstRowFirstColumn="0" w:firstRowLastColumn="0" w:lastRowFirstColumn="0" w:lastRowLastColumn="0"/>
            <w:tcW w:w="9356" w:type="dxa"/>
            <w:gridSpan w:val="6"/>
          </w:tcPr>
          <w:p w14:paraId="278B0AA8" w14:textId="1D25E98F" w:rsidR="00264718" w:rsidRPr="000C2AA6" w:rsidRDefault="00D15B63" w:rsidP="00D15B63">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bookmarkStart w:id="2" w:name="_Hlk197322884"/>
            <w:r w:rsidRPr="000C2AA6">
              <w:rPr>
                <w:rStyle w:val="normaltextrun"/>
                <w:rFonts w:asciiTheme="minorHAnsi" w:hAnsiTheme="minorHAnsi" w:cstheme="minorHAnsi"/>
                <w:color w:val="000000" w:themeColor="text1"/>
                <w:sz w:val="21"/>
                <w:szCs w:val="21"/>
              </w:rPr>
              <w:t>OBJETO:</w:t>
            </w:r>
            <w:r w:rsidR="006636F2" w:rsidRPr="000C2AA6">
              <w:rPr>
                <w:rFonts w:asciiTheme="minorHAnsi" w:hAnsiTheme="minorHAnsi" w:cstheme="minorHAnsi"/>
                <w:sz w:val="21"/>
                <w:szCs w:val="21"/>
              </w:rPr>
              <w:t xml:space="preserve"> </w:t>
            </w:r>
            <w:r w:rsidR="0005107E">
              <w:rPr>
                <w:rFonts w:asciiTheme="minorHAnsi" w:hAnsiTheme="minorHAnsi" w:cstheme="minorHAnsi"/>
                <w:b w:val="0"/>
                <w:bCs w:val="0"/>
                <w:sz w:val="21"/>
                <w:szCs w:val="21"/>
              </w:rPr>
              <w:t>CREDENCIAMENTO DE PESSOA JURÍDICA PARA A PRESTAÇÃO DE SERVIÇOS DE FORNECIMENTO DE REFEIÇÕES PRONTAS, TIPO “MARMITEX”, NA ZONA RURAL DO MUNICÍPIO DE CAMPO VERDE/MT</w:t>
            </w:r>
            <w:r w:rsidR="006636F2" w:rsidRPr="000C2AA6">
              <w:rPr>
                <w:rFonts w:asciiTheme="minorHAnsi" w:hAnsiTheme="minorHAnsi" w:cstheme="minorHAnsi"/>
                <w:b w:val="0"/>
                <w:bCs w:val="0"/>
                <w:spacing w:val="-8"/>
                <w:sz w:val="21"/>
                <w:szCs w:val="21"/>
              </w:rPr>
              <w:t>TRICISTA  PARA REFORMA E MANUTENÇÕES CORRETIVAS E PREVENTIVAS</w:t>
            </w:r>
            <w:r w:rsidR="006636F2" w:rsidRPr="000C2AA6">
              <w:rPr>
                <w:rFonts w:asciiTheme="minorHAnsi" w:hAnsiTheme="minorHAnsi" w:cstheme="minorHAnsi"/>
                <w:b w:val="0"/>
                <w:bCs w:val="0"/>
                <w:sz w:val="21"/>
                <w:szCs w:val="21"/>
              </w:rPr>
              <w:t>,</w:t>
            </w:r>
            <w:r w:rsidR="006636F2" w:rsidRPr="000C2AA6">
              <w:rPr>
                <w:rStyle w:val="Forte"/>
                <w:rFonts w:asciiTheme="minorHAnsi" w:hAnsiTheme="minorHAnsi" w:cstheme="minorHAnsi"/>
                <w:b/>
                <w:bCs/>
                <w:sz w:val="21"/>
                <w:szCs w:val="21"/>
              </w:rPr>
              <w:t xml:space="preserve"> CONFORME TERMO DE REFERÊNCIA (ANEXO I).</w:t>
            </w:r>
            <w:bookmarkEnd w:id="2"/>
          </w:p>
        </w:tc>
      </w:tr>
      <w:tr w:rsidR="00E75ABB" w:rsidRPr="000C2AA6" w14:paraId="32CB1812" w14:textId="77777777" w:rsidTr="00485211">
        <w:tc>
          <w:tcPr>
            <w:cnfStyle w:val="001000000000" w:firstRow="0" w:lastRow="0" w:firstColumn="1" w:lastColumn="0" w:oddVBand="0" w:evenVBand="0" w:oddHBand="0" w:evenHBand="0" w:firstRowFirstColumn="0" w:firstRowLastColumn="0" w:lastRowFirstColumn="0" w:lastRowLastColumn="0"/>
            <w:tcW w:w="9356" w:type="dxa"/>
            <w:gridSpan w:val="6"/>
          </w:tcPr>
          <w:p w14:paraId="071B063D" w14:textId="130F015C" w:rsidR="00E75ABB" w:rsidRPr="000C2AA6" w:rsidRDefault="00E75ABB" w:rsidP="00D15B63">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Pr>
                <w:rStyle w:val="normaltextrun"/>
                <w:rFonts w:asciiTheme="minorHAnsi" w:hAnsiTheme="minorHAnsi" w:cstheme="minorHAnsi"/>
                <w:color w:val="000000" w:themeColor="text1"/>
                <w:sz w:val="21"/>
                <w:szCs w:val="21"/>
              </w:rPr>
              <w:t xml:space="preserve">VALOR ESTIMADO: </w:t>
            </w:r>
            <w:r w:rsidRPr="004D615C">
              <w:rPr>
                <w:rFonts w:asciiTheme="minorHAnsi" w:hAnsiTheme="minorHAnsi" w:cstheme="minorHAnsi"/>
                <w:sz w:val="20"/>
                <w:szCs w:val="20"/>
              </w:rPr>
              <w:t>R$ 457.791,00 (quatrocentos e cinquenta e sete mil, setecentos e noventa e um reais)</w:t>
            </w:r>
          </w:p>
        </w:tc>
      </w:tr>
      <w:tr w:rsidR="00264718" w:rsidRPr="000C2AA6" w14:paraId="1A593D7E" w14:textId="77777777" w:rsidTr="00035C03">
        <w:trPr>
          <w:trHeight w:val="465"/>
        </w:trPr>
        <w:tc>
          <w:tcPr>
            <w:cnfStyle w:val="001000000000" w:firstRow="0" w:lastRow="0" w:firstColumn="1" w:lastColumn="0" w:oddVBand="0" w:evenVBand="0" w:oddHBand="0" w:evenHBand="0" w:firstRowFirstColumn="0" w:firstRowLastColumn="0" w:lastRowFirstColumn="0" w:lastRowLastColumn="0"/>
            <w:tcW w:w="3969" w:type="dxa"/>
            <w:gridSpan w:val="3"/>
          </w:tcPr>
          <w:p w14:paraId="5B226AE0" w14:textId="6E17C12B" w:rsidR="00264718" w:rsidRPr="000C2AA6" w:rsidRDefault="00145636" w:rsidP="006636F2">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0C2AA6">
              <w:rPr>
                <w:rStyle w:val="normaltextrun"/>
                <w:rFonts w:asciiTheme="minorHAnsi" w:hAnsiTheme="minorHAnsi" w:cstheme="minorHAnsi"/>
                <w:b w:val="0"/>
                <w:bCs w:val="0"/>
                <w:color w:val="000000" w:themeColor="text1"/>
                <w:sz w:val="21"/>
                <w:szCs w:val="21"/>
              </w:rPr>
              <w:t>Agente de Contratação:</w:t>
            </w:r>
            <w:r w:rsidR="006636F2" w:rsidRPr="000C2AA6">
              <w:rPr>
                <w:rStyle w:val="normaltextrun"/>
                <w:rFonts w:asciiTheme="minorHAnsi" w:hAnsiTheme="minorHAnsi" w:cstheme="minorHAnsi"/>
                <w:b w:val="0"/>
                <w:bCs w:val="0"/>
                <w:color w:val="000000" w:themeColor="text1"/>
                <w:sz w:val="21"/>
                <w:szCs w:val="21"/>
              </w:rPr>
              <w:t xml:space="preserve"> </w:t>
            </w:r>
            <w:r w:rsidR="00B30CD8" w:rsidRPr="000C2AA6">
              <w:rPr>
                <w:rStyle w:val="normaltextrun"/>
                <w:rFonts w:asciiTheme="minorHAnsi" w:hAnsiTheme="minorHAnsi" w:cstheme="minorHAnsi"/>
                <w:color w:val="000000" w:themeColor="text1"/>
                <w:sz w:val="21"/>
                <w:szCs w:val="21"/>
              </w:rPr>
              <w:t>Adriano Conceição De Paula</w:t>
            </w:r>
          </w:p>
        </w:tc>
        <w:tc>
          <w:tcPr>
            <w:tcW w:w="5387" w:type="dxa"/>
            <w:gridSpan w:val="3"/>
          </w:tcPr>
          <w:p w14:paraId="79DC7AA0" w14:textId="4BC1966F" w:rsidR="00264718" w:rsidRPr="000C2AA6" w:rsidRDefault="00145636" w:rsidP="006636F2">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Ato de Designação:</w:t>
            </w:r>
            <w:r w:rsidR="006636F2" w:rsidRPr="000C2AA6">
              <w:rPr>
                <w:rStyle w:val="normaltextrun"/>
                <w:rFonts w:asciiTheme="minorHAnsi" w:hAnsiTheme="minorHAnsi" w:cstheme="minorHAnsi"/>
                <w:color w:val="000000" w:themeColor="text1"/>
                <w:sz w:val="21"/>
                <w:szCs w:val="21"/>
              </w:rPr>
              <w:t xml:space="preserve"> </w:t>
            </w:r>
            <w:r w:rsidR="00B30CD8" w:rsidRPr="000C2AA6">
              <w:rPr>
                <w:rStyle w:val="normaltextrun"/>
                <w:rFonts w:asciiTheme="minorHAnsi" w:hAnsiTheme="minorHAnsi" w:cstheme="minorHAnsi"/>
                <w:b/>
                <w:bCs/>
                <w:color w:val="000000" w:themeColor="text1"/>
                <w:sz w:val="21"/>
                <w:szCs w:val="21"/>
              </w:rPr>
              <w:t>Portaria N° 001/2025</w:t>
            </w:r>
          </w:p>
        </w:tc>
      </w:tr>
      <w:tr w:rsidR="00264718" w:rsidRPr="000C2AA6" w14:paraId="7A8D60C5" w14:textId="77777777" w:rsidTr="00485211">
        <w:tc>
          <w:tcPr>
            <w:cnfStyle w:val="001000000000" w:firstRow="0" w:lastRow="0" w:firstColumn="1" w:lastColumn="0" w:oddVBand="0" w:evenVBand="0" w:oddHBand="0" w:evenHBand="0" w:firstRowFirstColumn="0" w:firstRowLastColumn="0" w:lastRowFirstColumn="0" w:lastRowLastColumn="0"/>
            <w:tcW w:w="3969" w:type="dxa"/>
            <w:gridSpan w:val="3"/>
            <w:shd w:val="clear" w:color="auto" w:fill="CCCCCC" w:themeFill="text1" w:themeFillTint="33"/>
          </w:tcPr>
          <w:p w14:paraId="3F847859" w14:textId="6BEA934F" w:rsidR="00264718" w:rsidRPr="000C2AA6" w:rsidRDefault="00145636" w:rsidP="000930C6">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0C2AA6">
              <w:rPr>
                <w:rStyle w:val="normaltextrun"/>
                <w:rFonts w:asciiTheme="minorHAnsi" w:hAnsiTheme="minorHAnsi" w:cstheme="minorHAnsi"/>
                <w:b w:val="0"/>
                <w:bCs w:val="0"/>
                <w:color w:val="000000" w:themeColor="text1"/>
                <w:sz w:val="21"/>
                <w:szCs w:val="21"/>
              </w:rPr>
              <w:t>Lei de Regência:</w:t>
            </w:r>
            <w:r w:rsidR="000930C6">
              <w:rPr>
                <w:rStyle w:val="normaltextrun"/>
                <w:rFonts w:asciiTheme="minorHAnsi" w:hAnsiTheme="minorHAnsi" w:cstheme="minorHAnsi"/>
                <w:b w:val="0"/>
                <w:bCs w:val="0"/>
                <w:color w:val="000000" w:themeColor="text1"/>
                <w:sz w:val="21"/>
                <w:szCs w:val="21"/>
              </w:rPr>
              <w:t xml:space="preserve"> </w:t>
            </w:r>
            <w:hyperlink r:id="rId10" w:history="1">
              <w:r w:rsidRPr="000C2AA6">
                <w:rPr>
                  <w:rStyle w:val="Hyperlink"/>
                  <w:rFonts w:asciiTheme="minorHAnsi" w:hAnsiTheme="minorHAnsi" w:cstheme="minorHAnsi"/>
                  <w:b w:val="0"/>
                  <w:bCs w:val="0"/>
                  <w:sz w:val="21"/>
                  <w:szCs w:val="21"/>
                </w:rPr>
                <w:t>Lei Federal nº 14.133, de 2021</w:t>
              </w:r>
            </w:hyperlink>
          </w:p>
        </w:tc>
        <w:tc>
          <w:tcPr>
            <w:tcW w:w="5387" w:type="dxa"/>
            <w:gridSpan w:val="3"/>
            <w:shd w:val="clear" w:color="auto" w:fill="CCCCCC" w:themeFill="text1" w:themeFillTint="33"/>
          </w:tcPr>
          <w:p w14:paraId="0857286C" w14:textId="35410B9F"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Cs/>
                <w:color w:val="000000" w:themeColor="text1"/>
                <w:sz w:val="21"/>
                <w:szCs w:val="21"/>
              </w:rPr>
            </w:pPr>
            <w:r w:rsidRPr="000C2AA6">
              <w:rPr>
                <w:rStyle w:val="normaltextrun"/>
                <w:rFonts w:asciiTheme="minorHAnsi" w:hAnsiTheme="minorHAnsi" w:cstheme="minorHAnsi"/>
                <w:color w:val="000000" w:themeColor="text1"/>
                <w:sz w:val="21"/>
                <w:szCs w:val="21"/>
              </w:rPr>
              <w:t>Lei</w:t>
            </w:r>
            <w:r w:rsidR="001B3A8A" w:rsidRPr="000C2AA6">
              <w:rPr>
                <w:rStyle w:val="normaltextrun"/>
                <w:rFonts w:asciiTheme="minorHAnsi" w:hAnsiTheme="minorHAnsi" w:cstheme="minorHAnsi"/>
                <w:color w:val="000000" w:themeColor="text1"/>
                <w:sz w:val="21"/>
                <w:szCs w:val="21"/>
              </w:rPr>
              <w:t>s</w:t>
            </w:r>
            <w:r w:rsidRPr="000C2AA6">
              <w:rPr>
                <w:rStyle w:val="normaltextrun"/>
                <w:rFonts w:asciiTheme="minorHAnsi" w:hAnsiTheme="minorHAnsi" w:cstheme="minorHAnsi"/>
                <w:color w:val="000000" w:themeColor="text1"/>
                <w:sz w:val="21"/>
                <w:szCs w:val="21"/>
              </w:rPr>
              <w:t xml:space="preserve"> Complementar:</w:t>
            </w:r>
            <w:r w:rsidR="000930C6">
              <w:rPr>
                <w:rStyle w:val="normaltextrun"/>
                <w:rFonts w:asciiTheme="minorHAnsi" w:hAnsiTheme="minorHAnsi" w:cstheme="minorHAnsi"/>
                <w:color w:val="000000" w:themeColor="text1"/>
                <w:sz w:val="21"/>
                <w:szCs w:val="21"/>
              </w:rPr>
              <w:t xml:space="preserve"> </w:t>
            </w:r>
            <w:hyperlink r:id="rId11" w:history="1">
              <w:r w:rsidR="001B3A8A" w:rsidRPr="000C2AA6">
                <w:rPr>
                  <w:rStyle w:val="Hyperlink"/>
                  <w:rFonts w:asciiTheme="minorHAnsi" w:hAnsiTheme="minorHAnsi" w:cstheme="minorHAnsi"/>
                  <w:bCs/>
                  <w:sz w:val="21"/>
                  <w:szCs w:val="21"/>
                </w:rPr>
                <w:t xml:space="preserve">Decreto Nº 02, </w:t>
              </w:r>
              <w:r w:rsidR="00156903" w:rsidRPr="000C2AA6">
                <w:rPr>
                  <w:rStyle w:val="Hyperlink"/>
                  <w:rFonts w:asciiTheme="minorHAnsi" w:hAnsiTheme="minorHAnsi" w:cstheme="minorHAnsi"/>
                  <w:bCs/>
                  <w:sz w:val="21"/>
                  <w:szCs w:val="21"/>
                </w:rPr>
                <w:t>d</w:t>
              </w:r>
              <w:r w:rsidR="001B3A8A" w:rsidRPr="000C2AA6">
                <w:rPr>
                  <w:rStyle w:val="Hyperlink"/>
                  <w:rFonts w:asciiTheme="minorHAnsi" w:hAnsiTheme="minorHAnsi" w:cstheme="minorHAnsi"/>
                  <w:bCs/>
                  <w:sz w:val="21"/>
                  <w:szCs w:val="21"/>
                </w:rPr>
                <w:t xml:space="preserve">e 04 </w:t>
              </w:r>
              <w:r w:rsidR="00156903" w:rsidRPr="000C2AA6">
                <w:rPr>
                  <w:rStyle w:val="Hyperlink"/>
                  <w:rFonts w:asciiTheme="minorHAnsi" w:hAnsiTheme="minorHAnsi" w:cstheme="minorHAnsi"/>
                  <w:bCs/>
                  <w:sz w:val="21"/>
                  <w:szCs w:val="21"/>
                </w:rPr>
                <w:t>d</w:t>
              </w:r>
              <w:r w:rsidR="001B3A8A" w:rsidRPr="000C2AA6">
                <w:rPr>
                  <w:rStyle w:val="Hyperlink"/>
                  <w:rFonts w:asciiTheme="minorHAnsi" w:hAnsiTheme="minorHAnsi" w:cstheme="minorHAnsi"/>
                  <w:bCs/>
                  <w:sz w:val="21"/>
                  <w:szCs w:val="21"/>
                </w:rPr>
                <w:t xml:space="preserve">e </w:t>
              </w:r>
              <w:r w:rsidR="00F071D9" w:rsidRPr="000C2AA6">
                <w:rPr>
                  <w:rStyle w:val="Hyperlink"/>
                  <w:rFonts w:asciiTheme="minorHAnsi" w:hAnsiTheme="minorHAnsi" w:cstheme="minorHAnsi"/>
                  <w:bCs/>
                  <w:sz w:val="21"/>
                  <w:szCs w:val="21"/>
                </w:rPr>
                <w:t>j</w:t>
              </w:r>
              <w:r w:rsidR="001B3A8A" w:rsidRPr="000C2AA6">
                <w:rPr>
                  <w:rStyle w:val="Hyperlink"/>
                  <w:rFonts w:asciiTheme="minorHAnsi" w:hAnsiTheme="minorHAnsi" w:cstheme="minorHAnsi"/>
                  <w:bCs/>
                  <w:sz w:val="21"/>
                  <w:szCs w:val="21"/>
                </w:rPr>
                <w:t xml:space="preserve">aneiro </w:t>
              </w:r>
              <w:r w:rsidR="00156903" w:rsidRPr="000C2AA6">
                <w:rPr>
                  <w:rStyle w:val="Hyperlink"/>
                  <w:rFonts w:asciiTheme="minorHAnsi" w:hAnsiTheme="minorHAnsi" w:cstheme="minorHAnsi"/>
                  <w:bCs/>
                  <w:sz w:val="21"/>
                  <w:szCs w:val="21"/>
                </w:rPr>
                <w:t>d</w:t>
              </w:r>
              <w:r w:rsidR="001B3A8A" w:rsidRPr="000C2AA6">
                <w:rPr>
                  <w:rStyle w:val="Hyperlink"/>
                  <w:rFonts w:asciiTheme="minorHAnsi" w:hAnsiTheme="minorHAnsi" w:cstheme="minorHAnsi"/>
                  <w:bCs/>
                  <w:sz w:val="21"/>
                  <w:szCs w:val="21"/>
                </w:rPr>
                <w:t>e 2024</w:t>
              </w:r>
            </w:hyperlink>
          </w:p>
          <w:p w14:paraId="12B666AB" w14:textId="3CE18B0E" w:rsidR="001B3A8A" w:rsidRPr="000C2AA6" w:rsidRDefault="00D15B63" w:rsidP="00E63D2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hyperlink r:id="rId12" w:history="1">
              <w:r w:rsidRPr="000C2AA6">
                <w:rPr>
                  <w:rStyle w:val="Hyperlink"/>
                  <w:rFonts w:asciiTheme="minorHAnsi" w:hAnsiTheme="minorHAnsi" w:cstheme="minorHAnsi"/>
                  <w:sz w:val="21"/>
                  <w:szCs w:val="21"/>
                </w:rPr>
                <w:t>Decreto Federal nº 11.878, de 9 de janeiro de 2024</w:t>
              </w:r>
            </w:hyperlink>
            <w:r w:rsidRPr="000C2AA6">
              <w:rPr>
                <w:rFonts w:asciiTheme="minorHAnsi" w:hAnsiTheme="minorHAnsi" w:cstheme="minorHAnsi"/>
                <w:sz w:val="21"/>
                <w:szCs w:val="21"/>
              </w:rPr>
              <w:t xml:space="preserve"> </w:t>
            </w:r>
          </w:p>
        </w:tc>
      </w:tr>
      <w:tr w:rsidR="00D067A6" w:rsidRPr="000C2AA6" w14:paraId="3193014F" w14:textId="77777777" w:rsidTr="005737AB">
        <w:tc>
          <w:tcPr>
            <w:cnfStyle w:val="001000000000" w:firstRow="0" w:lastRow="0" w:firstColumn="1" w:lastColumn="0" w:oddVBand="0" w:evenVBand="0" w:oddHBand="0" w:evenHBand="0" w:firstRowFirstColumn="0" w:firstRowLastColumn="0" w:lastRowFirstColumn="0" w:lastRowLastColumn="0"/>
            <w:tcW w:w="1413" w:type="dxa"/>
          </w:tcPr>
          <w:p w14:paraId="74E97A1D" w14:textId="5E5FF77D" w:rsidR="00D067A6" w:rsidRPr="000C2AA6" w:rsidRDefault="00D067A6" w:rsidP="00D067A6">
            <w:pPr>
              <w:pStyle w:val="paragraph"/>
              <w:tabs>
                <w:tab w:val="left" w:pos="0"/>
              </w:tabs>
              <w:spacing w:before="0" w:beforeAutospacing="0" w:after="0" w:afterAutospacing="0"/>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Recebimento dos envelopes:</w:t>
            </w:r>
          </w:p>
        </w:tc>
        <w:tc>
          <w:tcPr>
            <w:tcW w:w="7943" w:type="dxa"/>
            <w:gridSpan w:val="5"/>
          </w:tcPr>
          <w:p w14:paraId="00C260FB" w14:textId="22A8FDD9" w:rsidR="00D067A6" w:rsidRPr="000C2AA6" w:rsidRDefault="00E63CE4" w:rsidP="00D067A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O Edital deste Chamamento ficará aberto para credenciamento das interessadas a partir da data de publicação deste Edital, por prazo indeterminado ou até alguma alteração em sua legislação vigente.</w:t>
            </w:r>
          </w:p>
          <w:p w14:paraId="3BFE9B27" w14:textId="5C0D1C28" w:rsidR="00D067A6" w:rsidRPr="000C2AA6" w:rsidRDefault="00D067A6" w:rsidP="00D067A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b/>
                <w:bCs/>
                <w:color w:val="000000" w:themeColor="text1"/>
                <w:sz w:val="21"/>
                <w:szCs w:val="21"/>
              </w:rPr>
              <w:t xml:space="preserve">Local: </w:t>
            </w:r>
            <w:r w:rsidRPr="000C2AA6">
              <w:rPr>
                <w:rStyle w:val="normaltextrun"/>
                <w:rFonts w:asciiTheme="minorHAnsi" w:hAnsiTheme="minorHAnsi" w:cstheme="minorHAnsi"/>
                <w:color w:val="000000" w:themeColor="text1"/>
                <w:sz w:val="21"/>
                <w:szCs w:val="21"/>
              </w:rPr>
              <w:t>Departamento de Compras e Licitações do pavilhão Administrativo da Prefeitura Municipal de Campo Verde-MT.</w:t>
            </w:r>
          </w:p>
        </w:tc>
      </w:tr>
      <w:tr w:rsidR="00C46037" w:rsidRPr="000C2AA6" w14:paraId="7E450964" w14:textId="77777777" w:rsidTr="00C35101">
        <w:tc>
          <w:tcPr>
            <w:cnfStyle w:val="001000000000" w:firstRow="0" w:lastRow="0" w:firstColumn="1" w:lastColumn="0" w:oddVBand="0" w:evenVBand="0" w:oddHBand="0" w:evenHBand="0" w:firstRowFirstColumn="0" w:firstRowLastColumn="0" w:lastRowFirstColumn="0" w:lastRowLastColumn="0"/>
            <w:tcW w:w="1413" w:type="dxa"/>
          </w:tcPr>
          <w:p w14:paraId="54EEE563" w14:textId="7B50AEE6" w:rsidR="00C46037" w:rsidRPr="000C2AA6" w:rsidRDefault="00C35101" w:rsidP="00C35101">
            <w:pPr>
              <w:pStyle w:val="paragraph"/>
              <w:tabs>
                <w:tab w:val="left" w:pos="0"/>
              </w:tabs>
              <w:spacing w:before="0" w:beforeAutospacing="0" w:after="0" w:afterAutospacing="0"/>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Download d</w:t>
            </w:r>
            <w:r w:rsidR="00156903" w:rsidRPr="000C2AA6">
              <w:rPr>
                <w:rStyle w:val="normaltextrun"/>
                <w:rFonts w:asciiTheme="minorHAnsi" w:hAnsiTheme="minorHAnsi" w:cstheme="minorHAnsi"/>
                <w:color w:val="000000" w:themeColor="text1"/>
                <w:sz w:val="21"/>
                <w:szCs w:val="21"/>
              </w:rPr>
              <w:t>e</w:t>
            </w:r>
            <w:r w:rsidRPr="000C2AA6">
              <w:rPr>
                <w:rStyle w:val="normaltextrun"/>
                <w:rFonts w:asciiTheme="minorHAnsi" w:hAnsiTheme="minorHAnsi" w:cstheme="minorHAnsi"/>
                <w:color w:val="000000" w:themeColor="text1"/>
                <w:sz w:val="21"/>
                <w:szCs w:val="21"/>
              </w:rPr>
              <w:t xml:space="preserve"> edital</w:t>
            </w:r>
            <w:r w:rsidR="00156903" w:rsidRPr="000C2AA6">
              <w:rPr>
                <w:rStyle w:val="normaltextrun"/>
                <w:rFonts w:asciiTheme="minorHAnsi" w:hAnsiTheme="minorHAnsi" w:cstheme="minorHAnsi"/>
                <w:color w:val="000000" w:themeColor="text1"/>
                <w:sz w:val="21"/>
                <w:szCs w:val="21"/>
              </w:rPr>
              <w:t xml:space="preserve"> e anexos</w:t>
            </w:r>
            <w:r w:rsidRPr="000C2AA6">
              <w:rPr>
                <w:rStyle w:val="normaltextrun"/>
                <w:rFonts w:asciiTheme="minorHAnsi" w:hAnsiTheme="minorHAnsi" w:cstheme="minorHAnsi"/>
                <w:color w:val="000000" w:themeColor="text1"/>
                <w:sz w:val="21"/>
                <w:szCs w:val="21"/>
              </w:rPr>
              <w:t>:</w:t>
            </w:r>
          </w:p>
        </w:tc>
        <w:tc>
          <w:tcPr>
            <w:tcW w:w="7943" w:type="dxa"/>
            <w:gridSpan w:val="5"/>
          </w:tcPr>
          <w:p w14:paraId="11C644AB" w14:textId="70A1F4DC" w:rsidR="00C46037" w:rsidRPr="000C2AA6" w:rsidRDefault="00C46037" w:rsidP="00627027">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 xml:space="preserve">O Edital completo, anexos e complementos poderão ser retirados no site da Prefeitura Municipal de </w:t>
            </w:r>
            <w:r w:rsidR="00156903" w:rsidRPr="000C2AA6">
              <w:rPr>
                <w:rStyle w:val="normaltextrun"/>
                <w:rFonts w:asciiTheme="minorHAnsi" w:hAnsiTheme="minorHAnsi" w:cstheme="minorHAnsi"/>
                <w:color w:val="000000" w:themeColor="text1"/>
                <w:sz w:val="21"/>
                <w:szCs w:val="21"/>
              </w:rPr>
              <w:t>Campo Verde-MT</w:t>
            </w:r>
            <w:r w:rsidRPr="000C2AA6">
              <w:rPr>
                <w:rStyle w:val="normaltextrun"/>
                <w:rFonts w:asciiTheme="minorHAnsi" w:hAnsiTheme="minorHAnsi" w:cstheme="minorHAnsi"/>
                <w:color w:val="000000" w:themeColor="text1"/>
                <w:sz w:val="21"/>
                <w:szCs w:val="21"/>
              </w:rPr>
              <w:t xml:space="preserve"> </w:t>
            </w:r>
            <w:r w:rsidR="00F071D9" w:rsidRPr="000C2AA6">
              <w:rPr>
                <w:rFonts w:asciiTheme="minorHAnsi" w:hAnsiTheme="minorHAnsi" w:cstheme="minorHAnsi"/>
                <w:sz w:val="21"/>
                <w:szCs w:val="21"/>
              </w:rPr>
              <w:t xml:space="preserve">disponível no endereço eletrônico: </w:t>
            </w:r>
            <w:hyperlink r:id="rId13" w:history="1">
              <w:r w:rsidR="00F071D9" w:rsidRPr="000C2AA6">
                <w:rPr>
                  <w:rStyle w:val="Hyperlink"/>
                  <w:rFonts w:asciiTheme="minorHAnsi" w:hAnsiTheme="minorHAnsi" w:cstheme="minorHAnsi"/>
                  <w:color w:val="auto"/>
                  <w:sz w:val="21"/>
                  <w:szCs w:val="21"/>
                </w:rPr>
                <w:t>https://www.campoverde.mt.gov.br/</w:t>
              </w:r>
            </w:hyperlink>
            <w:r w:rsidR="00F071D9" w:rsidRPr="000C2AA6">
              <w:rPr>
                <w:rFonts w:asciiTheme="minorHAnsi" w:hAnsiTheme="minorHAnsi" w:cstheme="minorHAnsi"/>
                <w:sz w:val="21"/>
                <w:szCs w:val="21"/>
              </w:rPr>
              <w:t xml:space="preserve"> </w:t>
            </w:r>
            <w:r w:rsidRPr="000C2AA6">
              <w:rPr>
                <w:rStyle w:val="normaltextrun"/>
                <w:rFonts w:asciiTheme="minorHAnsi" w:hAnsiTheme="minorHAnsi" w:cstheme="minorHAnsi"/>
                <w:color w:val="000000" w:themeColor="text1"/>
                <w:sz w:val="21"/>
                <w:szCs w:val="21"/>
              </w:rPr>
              <w:t xml:space="preserve"> </w:t>
            </w:r>
            <w:r w:rsidR="00F071D9" w:rsidRPr="000C2AA6">
              <w:rPr>
                <w:rStyle w:val="normaltextrun"/>
                <w:rFonts w:asciiTheme="minorHAnsi" w:hAnsiTheme="minorHAnsi" w:cstheme="minorHAnsi"/>
                <w:color w:val="000000" w:themeColor="text1"/>
                <w:sz w:val="21"/>
                <w:szCs w:val="21"/>
              </w:rPr>
              <w:t>no po</w:t>
            </w:r>
            <w:r w:rsidR="00F071D9" w:rsidRPr="000C2AA6">
              <w:rPr>
                <w:rFonts w:asciiTheme="minorHAnsi" w:hAnsiTheme="minorHAnsi" w:cstheme="minorHAnsi"/>
                <w:sz w:val="21"/>
                <w:szCs w:val="21"/>
              </w:rPr>
              <w:t xml:space="preserve">rtal Licitanet, disponível no endereço eletrônico: </w:t>
            </w:r>
            <w:hyperlink r:id="rId14" w:history="1">
              <w:r w:rsidR="00F071D9" w:rsidRPr="000C2AA6">
                <w:rPr>
                  <w:rStyle w:val="Hyperlink"/>
                  <w:rFonts w:asciiTheme="minorHAnsi" w:hAnsiTheme="minorHAnsi" w:cstheme="minorHAnsi"/>
                  <w:color w:val="auto"/>
                  <w:sz w:val="21"/>
                  <w:szCs w:val="21"/>
                </w:rPr>
                <w:t>https://www.licitanet.com.br/</w:t>
              </w:r>
            </w:hyperlink>
            <w:r w:rsidR="00F071D9" w:rsidRPr="000C2AA6">
              <w:rPr>
                <w:rFonts w:asciiTheme="minorHAnsi" w:hAnsiTheme="minorHAnsi" w:cstheme="minorHAnsi"/>
                <w:sz w:val="21"/>
                <w:szCs w:val="21"/>
              </w:rPr>
              <w:t xml:space="preserve"> e no Portal Nacional de Contratações Públicas - PNCP, disponível no endereço eletrônico: </w:t>
            </w:r>
            <w:hyperlink r:id="rId15" w:history="1">
              <w:r w:rsidR="00F071D9" w:rsidRPr="000C2AA6">
                <w:rPr>
                  <w:rStyle w:val="Hyperlink"/>
                  <w:rFonts w:asciiTheme="minorHAnsi" w:hAnsiTheme="minorHAnsi" w:cstheme="minorHAnsi"/>
                  <w:color w:val="auto"/>
                  <w:sz w:val="21"/>
                  <w:szCs w:val="21"/>
                </w:rPr>
                <w:t>https://pncp.gov.br/</w:t>
              </w:r>
            </w:hyperlink>
          </w:p>
        </w:tc>
      </w:tr>
      <w:tr w:rsidR="00C46037" w:rsidRPr="000C2AA6" w14:paraId="68FD7C48" w14:textId="77777777" w:rsidTr="00F071D9">
        <w:tc>
          <w:tcPr>
            <w:cnfStyle w:val="001000000000" w:firstRow="0" w:lastRow="0" w:firstColumn="1" w:lastColumn="0" w:oddVBand="0" w:evenVBand="0" w:oddHBand="0" w:evenHBand="0" w:firstRowFirstColumn="0" w:firstRowLastColumn="0" w:lastRowFirstColumn="0" w:lastRowLastColumn="0"/>
            <w:tcW w:w="1413" w:type="dxa"/>
            <w:shd w:val="clear" w:color="auto" w:fill="BFBFBF" w:themeFill="background1" w:themeFillShade="BF"/>
          </w:tcPr>
          <w:p w14:paraId="4A9D3F70" w14:textId="5117F6AF" w:rsidR="00C46037" w:rsidRPr="000C2AA6" w:rsidRDefault="00C46037" w:rsidP="00627027">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Infor</w:t>
            </w:r>
            <w:r w:rsidR="00C35101" w:rsidRPr="000C2AA6">
              <w:rPr>
                <w:rStyle w:val="normaltextrun"/>
                <w:rFonts w:asciiTheme="minorHAnsi" w:hAnsiTheme="minorHAnsi" w:cstheme="minorHAnsi"/>
                <w:color w:val="000000" w:themeColor="text1"/>
                <w:sz w:val="21"/>
                <w:szCs w:val="21"/>
              </w:rPr>
              <w:t>mações:</w:t>
            </w:r>
          </w:p>
        </w:tc>
        <w:tc>
          <w:tcPr>
            <w:tcW w:w="7943" w:type="dxa"/>
            <w:gridSpan w:val="5"/>
            <w:shd w:val="clear" w:color="auto" w:fill="BFBFBF" w:themeFill="background1" w:themeFillShade="BF"/>
          </w:tcPr>
          <w:p w14:paraId="480AFFA0" w14:textId="3DDD2C82" w:rsidR="00C46037" w:rsidRPr="000C2AA6" w:rsidRDefault="00F071D9" w:rsidP="00627027">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Agente de Contratação</w:t>
            </w:r>
            <w:r w:rsidR="00C46037" w:rsidRPr="000C2AA6">
              <w:rPr>
                <w:rStyle w:val="normaltextrun"/>
                <w:rFonts w:asciiTheme="minorHAnsi" w:hAnsiTheme="minorHAnsi" w:cstheme="minorHAnsi"/>
                <w:color w:val="000000" w:themeColor="text1"/>
                <w:sz w:val="21"/>
                <w:szCs w:val="21"/>
              </w:rPr>
              <w:t xml:space="preserve"> – Setor de Compras - Telefone: (66) 34</w:t>
            </w:r>
            <w:r w:rsidR="009A50CE" w:rsidRPr="000C2AA6">
              <w:rPr>
                <w:rStyle w:val="normaltextrun"/>
                <w:rFonts w:asciiTheme="minorHAnsi" w:hAnsiTheme="minorHAnsi" w:cstheme="minorHAnsi"/>
                <w:color w:val="000000" w:themeColor="text1"/>
                <w:sz w:val="21"/>
                <w:szCs w:val="21"/>
              </w:rPr>
              <w:t>19</w:t>
            </w:r>
            <w:r w:rsidR="00C46037" w:rsidRPr="000C2AA6">
              <w:rPr>
                <w:rStyle w:val="normaltextrun"/>
                <w:rFonts w:asciiTheme="minorHAnsi" w:hAnsiTheme="minorHAnsi" w:cstheme="minorHAnsi"/>
                <w:color w:val="000000" w:themeColor="text1"/>
                <w:sz w:val="21"/>
                <w:szCs w:val="21"/>
              </w:rPr>
              <w:t>-</w:t>
            </w:r>
            <w:r w:rsidR="009A50CE" w:rsidRPr="000C2AA6">
              <w:rPr>
                <w:rStyle w:val="normaltextrun"/>
                <w:rFonts w:asciiTheme="minorHAnsi" w:hAnsiTheme="minorHAnsi" w:cstheme="minorHAnsi"/>
                <w:color w:val="000000" w:themeColor="text1"/>
                <w:sz w:val="21"/>
                <w:szCs w:val="21"/>
              </w:rPr>
              <w:t>1214</w:t>
            </w:r>
            <w:r w:rsidR="00C46037" w:rsidRPr="000C2AA6">
              <w:rPr>
                <w:rStyle w:val="normaltextrun"/>
                <w:rFonts w:asciiTheme="minorHAnsi" w:hAnsiTheme="minorHAnsi" w:cstheme="minorHAnsi"/>
                <w:color w:val="000000" w:themeColor="text1"/>
                <w:sz w:val="21"/>
                <w:szCs w:val="21"/>
              </w:rPr>
              <w:t xml:space="preserve">. Atendimento: 07hs </w:t>
            </w:r>
            <w:r w:rsidR="009A50CE" w:rsidRPr="000C2AA6">
              <w:rPr>
                <w:rStyle w:val="normaltextrun"/>
                <w:rFonts w:asciiTheme="minorHAnsi" w:hAnsiTheme="minorHAnsi" w:cstheme="minorHAnsi"/>
                <w:color w:val="000000" w:themeColor="text1"/>
                <w:sz w:val="21"/>
                <w:szCs w:val="21"/>
              </w:rPr>
              <w:t>às</w:t>
            </w:r>
            <w:r w:rsidR="00C46037" w:rsidRPr="000C2AA6">
              <w:rPr>
                <w:rStyle w:val="normaltextrun"/>
                <w:rFonts w:asciiTheme="minorHAnsi" w:hAnsiTheme="minorHAnsi" w:cstheme="minorHAnsi"/>
                <w:color w:val="000000" w:themeColor="text1"/>
                <w:sz w:val="21"/>
                <w:szCs w:val="21"/>
              </w:rPr>
              <w:t xml:space="preserve"> </w:t>
            </w:r>
            <w:r w:rsidRPr="000C2AA6">
              <w:rPr>
                <w:rStyle w:val="normaltextrun"/>
                <w:rFonts w:asciiTheme="minorHAnsi" w:hAnsiTheme="minorHAnsi" w:cstheme="minorHAnsi"/>
                <w:color w:val="000000" w:themeColor="text1"/>
                <w:sz w:val="21"/>
                <w:szCs w:val="21"/>
              </w:rPr>
              <w:t>11</w:t>
            </w:r>
            <w:r w:rsidR="00C46037" w:rsidRPr="000C2AA6">
              <w:rPr>
                <w:rStyle w:val="normaltextrun"/>
                <w:rFonts w:asciiTheme="minorHAnsi" w:hAnsiTheme="minorHAnsi" w:cstheme="minorHAnsi"/>
                <w:color w:val="000000" w:themeColor="text1"/>
                <w:sz w:val="21"/>
                <w:szCs w:val="21"/>
              </w:rPr>
              <w:t>hs</w:t>
            </w:r>
            <w:r w:rsidRPr="000C2AA6">
              <w:rPr>
                <w:rStyle w:val="normaltextrun"/>
                <w:rFonts w:asciiTheme="minorHAnsi" w:hAnsiTheme="minorHAnsi" w:cstheme="minorHAnsi"/>
                <w:color w:val="000000" w:themeColor="text1"/>
                <w:sz w:val="21"/>
                <w:szCs w:val="21"/>
              </w:rPr>
              <w:t xml:space="preserve"> e das 13hs às 17hs</w:t>
            </w:r>
            <w:r w:rsidR="00C46037" w:rsidRPr="000C2AA6">
              <w:rPr>
                <w:rStyle w:val="normaltextrun"/>
                <w:rFonts w:asciiTheme="minorHAnsi" w:hAnsiTheme="minorHAnsi" w:cstheme="minorHAnsi"/>
                <w:color w:val="000000" w:themeColor="text1"/>
                <w:sz w:val="21"/>
                <w:szCs w:val="21"/>
              </w:rPr>
              <w:t xml:space="preserve">. E-mail: </w:t>
            </w:r>
            <w:hyperlink r:id="rId16" w:history="1">
              <w:r w:rsidR="00C35101" w:rsidRPr="000C2AA6">
                <w:rPr>
                  <w:rStyle w:val="normaltextrun"/>
                  <w:rFonts w:asciiTheme="minorHAnsi" w:hAnsiTheme="minorHAnsi" w:cstheme="minorHAnsi"/>
                  <w:color w:val="000000" w:themeColor="text1"/>
                  <w:sz w:val="21"/>
                  <w:szCs w:val="21"/>
                </w:rPr>
                <w:t>licitacao@campoverde.mt.gov.br</w:t>
              </w:r>
            </w:hyperlink>
            <w:r w:rsidRPr="000C2AA6">
              <w:rPr>
                <w:rStyle w:val="normaltextrun"/>
                <w:rFonts w:asciiTheme="minorHAnsi" w:hAnsiTheme="minorHAnsi" w:cstheme="minorHAnsi"/>
                <w:color w:val="000000" w:themeColor="text1"/>
                <w:sz w:val="21"/>
                <w:szCs w:val="21"/>
              </w:rPr>
              <w:t xml:space="preserve"> </w:t>
            </w:r>
          </w:p>
        </w:tc>
      </w:tr>
      <w:bookmarkEnd w:id="1"/>
    </w:tbl>
    <w:p w14:paraId="1CC65DAE" w14:textId="77777777" w:rsidR="00264718" w:rsidRPr="000C2AA6" w:rsidRDefault="00264718" w:rsidP="00485211">
      <w:pPr>
        <w:pStyle w:val="paragraph"/>
        <w:tabs>
          <w:tab w:val="left" w:pos="0"/>
        </w:tabs>
        <w:spacing w:before="0" w:beforeAutospacing="0" w:after="120" w:afterAutospacing="0"/>
        <w:ind w:firstLine="567"/>
        <w:jc w:val="both"/>
        <w:textAlignment w:val="baseline"/>
        <w:rPr>
          <w:rStyle w:val="normaltextrun"/>
          <w:rFonts w:asciiTheme="minorHAnsi" w:hAnsiTheme="minorHAnsi" w:cstheme="minorHAnsi"/>
          <w:color w:val="000000" w:themeColor="text1"/>
          <w:sz w:val="21"/>
          <w:szCs w:val="21"/>
        </w:rPr>
      </w:pPr>
    </w:p>
    <w:p w14:paraId="01049649" w14:textId="77777777" w:rsidR="008A7596" w:rsidRPr="000C2AA6" w:rsidRDefault="008A759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E20E5C2" w14:textId="77777777" w:rsidR="00C0397C" w:rsidRPr="000C2AA6" w:rsidRDefault="00C0397C"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806193B" w14:textId="77777777" w:rsidR="00477206" w:rsidRDefault="0047720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6444D7C8" w14:textId="77777777" w:rsidR="003A3E04" w:rsidRDefault="003A3E04"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4F6D5B96" w14:textId="77777777" w:rsidR="003A3E04" w:rsidRPr="000C2AA6" w:rsidRDefault="003A3E04"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6DABF0C8" w14:textId="77777777" w:rsidR="00745DAE" w:rsidRPr="000C2AA6" w:rsidRDefault="00745DAE"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0D02B472" w14:textId="77777777" w:rsidR="00477206" w:rsidRDefault="0047720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0AE4594D" w14:textId="77777777" w:rsidR="001C31C6" w:rsidRPr="000C2AA6" w:rsidRDefault="001C31C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009AC5C2" w14:textId="77777777" w:rsidR="00264718" w:rsidRPr="000C2AA6" w:rsidRDefault="00145636" w:rsidP="00485211">
      <w:pPr>
        <w:pStyle w:val="paragraph"/>
        <w:pBdr>
          <w:bottom w:val="single" w:sz="8" w:space="1" w:color="auto"/>
        </w:pBdr>
        <w:shd w:val="clear" w:color="auto" w:fill="BFBFBF" w:themeFill="background1" w:themeFillShade="BF"/>
        <w:tabs>
          <w:tab w:val="left" w:pos="0"/>
        </w:tabs>
        <w:spacing w:before="0" w:beforeAutospacing="0" w:after="120" w:afterAutospacing="0"/>
        <w:jc w:val="center"/>
        <w:textAlignment w:val="baseline"/>
        <w:rPr>
          <w:rStyle w:val="normaltextrun"/>
          <w:rFonts w:asciiTheme="minorHAnsi" w:hAnsiTheme="minorHAnsi" w:cstheme="minorHAnsi"/>
          <w:b/>
          <w:bCs/>
          <w:sz w:val="21"/>
          <w:szCs w:val="21"/>
        </w:rPr>
      </w:pPr>
      <w:r w:rsidRPr="000C2AA6">
        <w:rPr>
          <w:rStyle w:val="normaltextrun"/>
          <w:rFonts w:asciiTheme="minorHAnsi" w:hAnsiTheme="minorHAnsi" w:cstheme="minorHAnsi"/>
          <w:b/>
          <w:bCs/>
          <w:sz w:val="21"/>
          <w:szCs w:val="21"/>
        </w:rPr>
        <w:t>SUMÁRIO</w:t>
      </w:r>
    </w:p>
    <w:sdt>
      <w:sdtPr>
        <w:rPr>
          <w:rStyle w:val="Hyperlink"/>
          <w:rFonts w:asciiTheme="minorHAnsi" w:hAnsiTheme="minorHAnsi" w:cstheme="minorHAnsi"/>
          <w:noProof/>
          <w:sz w:val="20"/>
          <w:szCs w:val="20"/>
        </w:rPr>
        <w:id w:val="-1628542201"/>
        <w:docPartObj>
          <w:docPartGallery w:val="Table of Contents"/>
          <w:docPartUnique/>
        </w:docPartObj>
      </w:sdtPr>
      <w:sdtEndPr>
        <w:rPr>
          <w:rStyle w:val="Fontepargpadro"/>
          <w:b/>
          <w:bCs/>
          <w:noProof w:val="0"/>
          <w:color w:val="auto"/>
          <w:sz w:val="21"/>
          <w:szCs w:val="21"/>
          <w:u w:val="none"/>
        </w:rPr>
      </w:sdtEndPr>
      <w:sdtContent>
        <w:p w14:paraId="14D52DB9" w14:textId="3160CBF8" w:rsidR="0016561E" w:rsidRPr="001C31C6" w:rsidRDefault="00145636" w:rsidP="0016561E">
          <w:pPr>
            <w:pStyle w:val="Sumrio1"/>
            <w:tabs>
              <w:tab w:val="left" w:pos="440"/>
              <w:tab w:val="right" w:leader="dot" w:pos="9204"/>
            </w:tabs>
            <w:spacing w:after="0"/>
            <w:rPr>
              <w:rFonts w:asciiTheme="minorHAnsi" w:eastAsiaTheme="minorEastAsia" w:hAnsiTheme="minorHAnsi" w:cstheme="minorBidi"/>
              <w:noProof/>
              <w:kern w:val="2"/>
              <w14:ligatures w14:val="standardContextual"/>
            </w:rPr>
          </w:pPr>
          <w:r w:rsidRPr="001C31C6">
            <w:rPr>
              <w:rStyle w:val="Hyperlink"/>
              <w:rFonts w:asciiTheme="minorHAnsi" w:hAnsiTheme="minorHAnsi" w:cstheme="minorHAnsi"/>
              <w:noProof/>
              <w:sz w:val="20"/>
              <w:szCs w:val="20"/>
            </w:rPr>
            <w:fldChar w:fldCharType="begin"/>
          </w:r>
          <w:r w:rsidRPr="001C31C6">
            <w:rPr>
              <w:rStyle w:val="Hyperlink"/>
              <w:rFonts w:asciiTheme="minorHAnsi" w:hAnsiTheme="minorHAnsi" w:cstheme="minorHAnsi"/>
              <w:noProof/>
              <w:sz w:val="20"/>
              <w:szCs w:val="20"/>
            </w:rPr>
            <w:instrText xml:space="preserve"> TOC \o "1-3" \h \z \u </w:instrText>
          </w:r>
          <w:r w:rsidRPr="001C31C6">
            <w:rPr>
              <w:rStyle w:val="Hyperlink"/>
              <w:rFonts w:asciiTheme="minorHAnsi" w:hAnsiTheme="minorHAnsi" w:cstheme="minorHAnsi"/>
              <w:noProof/>
              <w:sz w:val="20"/>
              <w:szCs w:val="20"/>
            </w:rPr>
            <w:fldChar w:fldCharType="separate"/>
          </w:r>
          <w:hyperlink w:anchor="_Toc193290075" w:history="1">
            <w:r w:rsidR="0016561E" w:rsidRPr="001C31C6">
              <w:rPr>
                <w:rStyle w:val="Hyperlink"/>
                <w:rFonts w:cstheme="minorHAnsi"/>
                <w:b/>
                <w:bCs/>
                <w:noProof/>
                <w:sz w:val="20"/>
                <w:szCs w:val="20"/>
              </w:rPr>
              <w:t>1.</w:t>
            </w:r>
            <w:r w:rsidR="0016561E" w:rsidRPr="001C31C6">
              <w:rPr>
                <w:rFonts w:asciiTheme="minorHAnsi" w:eastAsiaTheme="minorEastAsia" w:hAnsiTheme="minorHAnsi" w:cstheme="minorBidi"/>
                <w:noProof/>
                <w:kern w:val="2"/>
                <w14:ligatures w14:val="standardContextual"/>
              </w:rPr>
              <w:tab/>
            </w:r>
            <w:r w:rsidR="0016561E" w:rsidRPr="001C31C6">
              <w:rPr>
                <w:rStyle w:val="Hyperlink"/>
                <w:rFonts w:cstheme="minorHAnsi"/>
                <w:b/>
                <w:noProof/>
                <w:sz w:val="20"/>
                <w:szCs w:val="20"/>
              </w:rPr>
              <w:t>PUBLICIDADE</w:t>
            </w:r>
            <w:r w:rsidR="0016561E" w:rsidRPr="001C31C6">
              <w:rPr>
                <w:noProof/>
                <w:webHidden/>
                <w:sz w:val="20"/>
                <w:szCs w:val="20"/>
              </w:rPr>
              <w:tab/>
            </w:r>
            <w:r w:rsidR="0016561E" w:rsidRPr="001C31C6">
              <w:rPr>
                <w:noProof/>
                <w:webHidden/>
                <w:sz w:val="20"/>
                <w:szCs w:val="20"/>
              </w:rPr>
              <w:fldChar w:fldCharType="begin"/>
            </w:r>
            <w:r w:rsidR="0016561E" w:rsidRPr="001C31C6">
              <w:rPr>
                <w:noProof/>
                <w:webHidden/>
                <w:sz w:val="20"/>
                <w:szCs w:val="20"/>
              </w:rPr>
              <w:instrText xml:space="preserve"> PAGEREF _Toc193290075 \h </w:instrText>
            </w:r>
            <w:r w:rsidR="0016561E" w:rsidRPr="001C31C6">
              <w:rPr>
                <w:noProof/>
                <w:webHidden/>
                <w:sz w:val="20"/>
                <w:szCs w:val="20"/>
              </w:rPr>
            </w:r>
            <w:r w:rsidR="0016561E" w:rsidRPr="001C31C6">
              <w:rPr>
                <w:noProof/>
                <w:webHidden/>
                <w:sz w:val="20"/>
                <w:szCs w:val="20"/>
              </w:rPr>
              <w:fldChar w:fldCharType="separate"/>
            </w:r>
            <w:r w:rsidR="00CA1EE0" w:rsidRPr="001C31C6">
              <w:rPr>
                <w:noProof/>
                <w:webHidden/>
                <w:sz w:val="20"/>
                <w:szCs w:val="20"/>
              </w:rPr>
              <w:t>3</w:t>
            </w:r>
            <w:r w:rsidR="0016561E" w:rsidRPr="001C31C6">
              <w:rPr>
                <w:noProof/>
                <w:webHidden/>
                <w:sz w:val="20"/>
                <w:szCs w:val="20"/>
              </w:rPr>
              <w:fldChar w:fldCharType="end"/>
            </w:r>
          </w:hyperlink>
        </w:p>
        <w:p w14:paraId="5147D664" w14:textId="4BD557C5" w:rsidR="0016561E" w:rsidRPr="001C31C6" w:rsidRDefault="0016561E" w:rsidP="0016561E">
          <w:pPr>
            <w:pStyle w:val="Sumrio1"/>
            <w:tabs>
              <w:tab w:val="left" w:pos="440"/>
              <w:tab w:val="right" w:leader="dot" w:pos="9204"/>
            </w:tabs>
            <w:spacing w:after="0"/>
            <w:rPr>
              <w:rFonts w:asciiTheme="minorHAnsi" w:eastAsiaTheme="minorEastAsia" w:hAnsiTheme="minorHAnsi" w:cstheme="minorBidi"/>
              <w:noProof/>
              <w:kern w:val="2"/>
              <w14:ligatures w14:val="standardContextual"/>
            </w:rPr>
          </w:pPr>
          <w:hyperlink w:anchor="_Toc193290076" w:history="1">
            <w:r w:rsidRPr="001C31C6">
              <w:rPr>
                <w:rStyle w:val="Hyperlink"/>
                <w:rFonts w:cstheme="minorHAnsi"/>
                <w:b/>
                <w:bCs/>
                <w:noProof/>
                <w:sz w:val="20"/>
                <w:szCs w:val="20"/>
              </w:rPr>
              <w:t>2.</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AGENTE DE CONTRAÇÃO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_Toc193290076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3</w:t>
            </w:r>
            <w:r w:rsidRPr="001C31C6">
              <w:rPr>
                <w:noProof/>
                <w:webHidden/>
                <w:sz w:val="20"/>
                <w:szCs w:val="20"/>
              </w:rPr>
              <w:fldChar w:fldCharType="end"/>
            </w:r>
          </w:hyperlink>
        </w:p>
        <w:p w14:paraId="4BF89F68" w14:textId="3A4E42D2" w:rsidR="0016561E" w:rsidRPr="001C31C6" w:rsidRDefault="0016561E" w:rsidP="0016561E">
          <w:pPr>
            <w:pStyle w:val="Sumrio1"/>
            <w:tabs>
              <w:tab w:val="left" w:pos="440"/>
              <w:tab w:val="right" w:leader="dot" w:pos="9204"/>
            </w:tabs>
            <w:spacing w:after="0"/>
            <w:rPr>
              <w:rFonts w:asciiTheme="minorHAnsi" w:eastAsiaTheme="minorEastAsia" w:hAnsiTheme="minorHAnsi" w:cstheme="minorBidi"/>
              <w:noProof/>
              <w:kern w:val="2"/>
              <w14:ligatures w14:val="standardContextual"/>
            </w:rPr>
          </w:pPr>
          <w:hyperlink w:anchor="_Toc193290077" w:history="1">
            <w:r w:rsidRPr="001C31C6">
              <w:rPr>
                <w:rStyle w:val="Hyperlink"/>
                <w:rFonts w:cstheme="minorHAnsi"/>
                <w:b/>
                <w:bCs/>
                <w:noProof/>
                <w:sz w:val="20"/>
                <w:szCs w:val="20"/>
              </w:rPr>
              <w:t>3.</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OBJETO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_Toc193290077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3</w:t>
            </w:r>
            <w:r w:rsidRPr="001C31C6">
              <w:rPr>
                <w:noProof/>
                <w:webHidden/>
                <w:sz w:val="20"/>
                <w:szCs w:val="20"/>
              </w:rPr>
              <w:fldChar w:fldCharType="end"/>
            </w:r>
          </w:hyperlink>
        </w:p>
        <w:p w14:paraId="1C0833E6" w14:textId="5B9A331D" w:rsidR="0016561E" w:rsidRPr="001C31C6" w:rsidRDefault="0016561E" w:rsidP="0016561E">
          <w:pPr>
            <w:pStyle w:val="Sumrio1"/>
            <w:tabs>
              <w:tab w:val="left" w:pos="440"/>
              <w:tab w:val="right" w:leader="dot" w:pos="9204"/>
            </w:tabs>
            <w:spacing w:after="0"/>
            <w:rPr>
              <w:rFonts w:asciiTheme="minorHAnsi" w:eastAsiaTheme="minorEastAsia" w:hAnsiTheme="minorHAnsi" w:cstheme="minorBidi"/>
              <w:noProof/>
              <w:kern w:val="2"/>
              <w14:ligatures w14:val="standardContextual"/>
            </w:rPr>
          </w:pPr>
          <w:hyperlink w:anchor="_Toc193290078" w:history="1">
            <w:r w:rsidRPr="001C31C6">
              <w:rPr>
                <w:rStyle w:val="Hyperlink"/>
                <w:rFonts w:cstheme="minorHAnsi"/>
                <w:b/>
                <w:bCs/>
                <w:noProof/>
                <w:sz w:val="20"/>
                <w:szCs w:val="20"/>
              </w:rPr>
              <w:t>4.</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DO PRAZO E REQUISITOS PARA CREDENCIAMENTO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_Toc193290078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4</w:t>
            </w:r>
            <w:r w:rsidRPr="001C31C6">
              <w:rPr>
                <w:noProof/>
                <w:webHidden/>
                <w:sz w:val="20"/>
                <w:szCs w:val="20"/>
              </w:rPr>
              <w:fldChar w:fldCharType="end"/>
            </w:r>
          </w:hyperlink>
        </w:p>
        <w:p w14:paraId="01BBAD3D" w14:textId="51C3E3EA" w:rsidR="0016561E" w:rsidRPr="001C31C6" w:rsidRDefault="0016561E" w:rsidP="0016561E">
          <w:pPr>
            <w:pStyle w:val="Sumrio1"/>
            <w:tabs>
              <w:tab w:val="left" w:pos="440"/>
              <w:tab w:val="right" w:leader="dot" w:pos="9204"/>
            </w:tabs>
            <w:spacing w:after="0"/>
            <w:rPr>
              <w:rFonts w:asciiTheme="minorHAnsi" w:eastAsiaTheme="minorEastAsia" w:hAnsiTheme="minorHAnsi" w:cstheme="minorBidi"/>
              <w:noProof/>
              <w:kern w:val="2"/>
              <w14:ligatures w14:val="standardContextual"/>
            </w:rPr>
          </w:pPr>
          <w:hyperlink w:anchor="_Toc193290079" w:history="1">
            <w:r w:rsidRPr="001C31C6">
              <w:rPr>
                <w:rStyle w:val="Hyperlink"/>
                <w:rFonts w:cstheme="minorHAnsi"/>
                <w:b/>
                <w:bCs/>
                <w:noProof/>
                <w:sz w:val="20"/>
                <w:szCs w:val="20"/>
              </w:rPr>
              <w:t>9.</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DAS CONDIÇÕES DE PARTICIPAÇÃO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_Toc193290079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4</w:t>
            </w:r>
            <w:r w:rsidRPr="001C31C6">
              <w:rPr>
                <w:noProof/>
                <w:webHidden/>
                <w:sz w:val="20"/>
                <w:szCs w:val="20"/>
              </w:rPr>
              <w:fldChar w:fldCharType="end"/>
            </w:r>
          </w:hyperlink>
        </w:p>
        <w:p w14:paraId="17F1B6DC" w14:textId="4526057B"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0" w:history="1">
            <w:r w:rsidRPr="001C31C6">
              <w:rPr>
                <w:rStyle w:val="Hyperlink"/>
                <w:rFonts w:cstheme="minorHAnsi"/>
                <w:b/>
                <w:bCs/>
                <w:noProof/>
                <w:sz w:val="20"/>
                <w:szCs w:val="20"/>
              </w:rPr>
              <w:t>10.</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DOS IMPEDIMENTOS</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_Toc193290080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5</w:t>
            </w:r>
            <w:r w:rsidRPr="001C31C6">
              <w:rPr>
                <w:noProof/>
                <w:webHidden/>
                <w:sz w:val="20"/>
                <w:szCs w:val="20"/>
              </w:rPr>
              <w:fldChar w:fldCharType="end"/>
            </w:r>
          </w:hyperlink>
        </w:p>
        <w:p w14:paraId="2F00C428" w14:textId="314320A8"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1" w:history="1">
            <w:r w:rsidRPr="001C31C6">
              <w:rPr>
                <w:rStyle w:val="Hyperlink"/>
                <w:rFonts w:cstheme="minorHAnsi"/>
                <w:b/>
                <w:bCs/>
                <w:noProof/>
                <w:sz w:val="20"/>
                <w:szCs w:val="20"/>
              </w:rPr>
              <w:t>11.</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CONSÓRCIO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_Toc193290081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6</w:t>
            </w:r>
            <w:r w:rsidRPr="001C31C6">
              <w:rPr>
                <w:noProof/>
                <w:webHidden/>
                <w:sz w:val="20"/>
                <w:szCs w:val="20"/>
              </w:rPr>
              <w:fldChar w:fldCharType="end"/>
            </w:r>
          </w:hyperlink>
        </w:p>
        <w:p w14:paraId="4B71FFC8" w14:textId="35B892E8"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2" w:history="1">
            <w:r w:rsidRPr="001C31C6">
              <w:rPr>
                <w:rStyle w:val="Hyperlink"/>
                <w:rFonts w:cstheme="minorHAnsi"/>
                <w:b/>
                <w:bCs/>
                <w:noProof/>
                <w:sz w:val="20"/>
                <w:szCs w:val="20"/>
              </w:rPr>
              <w:t>12.</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COOPERATIVA</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_Toc193290082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7</w:t>
            </w:r>
            <w:r w:rsidRPr="001C31C6">
              <w:rPr>
                <w:noProof/>
                <w:webHidden/>
                <w:sz w:val="20"/>
                <w:szCs w:val="20"/>
              </w:rPr>
              <w:fldChar w:fldCharType="end"/>
            </w:r>
          </w:hyperlink>
        </w:p>
        <w:p w14:paraId="6F6E7FE8" w14:textId="691126C4"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3" w:history="1">
            <w:r w:rsidRPr="001C31C6">
              <w:rPr>
                <w:rStyle w:val="Hyperlink"/>
                <w:rFonts w:cstheme="minorHAnsi"/>
                <w:b/>
                <w:bCs/>
                <w:noProof/>
                <w:sz w:val="20"/>
                <w:szCs w:val="20"/>
              </w:rPr>
              <w:t>13.</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IMPUGNAÇÃO E ESCLARECIMENTOS</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_Toc193290083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7</w:t>
            </w:r>
            <w:r w:rsidRPr="001C31C6">
              <w:rPr>
                <w:noProof/>
                <w:webHidden/>
                <w:sz w:val="20"/>
                <w:szCs w:val="20"/>
              </w:rPr>
              <w:fldChar w:fldCharType="end"/>
            </w:r>
          </w:hyperlink>
        </w:p>
        <w:p w14:paraId="7D2DE8D4" w14:textId="3FCD3DC1"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4" w:history="1">
            <w:r w:rsidRPr="001C31C6">
              <w:rPr>
                <w:rStyle w:val="Hyperlink"/>
                <w:rFonts w:cstheme="minorHAnsi"/>
                <w:b/>
                <w:bCs/>
                <w:noProof/>
                <w:sz w:val="20"/>
                <w:szCs w:val="20"/>
              </w:rPr>
              <w:t>14.</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DO ENVIO DA DOCUMENTAÇÃO DE CREDENCIAMENTO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_Toc193290084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8</w:t>
            </w:r>
            <w:r w:rsidRPr="001C31C6">
              <w:rPr>
                <w:noProof/>
                <w:webHidden/>
                <w:sz w:val="20"/>
                <w:szCs w:val="20"/>
              </w:rPr>
              <w:fldChar w:fldCharType="end"/>
            </w:r>
          </w:hyperlink>
        </w:p>
        <w:p w14:paraId="654A0F77" w14:textId="4D3FDE85"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5" w:history="1">
            <w:r w:rsidRPr="001C31C6">
              <w:rPr>
                <w:rStyle w:val="Hyperlink"/>
                <w:rFonts w:cstheme="minorHAnsi"/>
                <w:b/>
                <w:bCs/>
                <w:noProof/>
                <w:sz w:val="20"/>
                <w:szCs w:val="20"/>
              </w:rPr>
              <w:t>15.</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DOS CRITÉRIOS PARA HABILITAÇÃO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_Toc193290085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9</w:t>
            </w:r>
            <w:r w:rsidRPr="001C31C6">
              <w:rPr>
                <w:noProof/>
                <w:webHidden/>
                <w:sz w:val="20"/>
                <w:szCs w:val="20"/>
              </w:rPr>
              <w:fldChar w:fldCharType="end"/>
            </w:r>
          </w:hyperlink>
        </w:p>
        <w:p w14:paraId="65402B35" w14:textId="448B7CA2"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6" w:history="1">
            <w:r w:rsidRPr="001C31C6">
              <w:rPr>
                <w:rStyle w:val="Hyperlink"/>
                <w:rFonts w:cstheme="minorHAnsi"/>
                <w:b/>
                <w:bCs/>
                <w:noProof/>
                <w:sz w:val="20"/>
                <w:szCs w:val="20"/>
              </w:rPr>
              <w:t>16.</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OUTROS DOCUMENTOS</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_Toc193290086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11</w:t>
            </w:r>
            <w:r w:rsidRPr="001C31C6">
              <w:rPr>
                <w:noProof/>
                <w:webHidden/>
                <w:sz w:val="20"/>
                <w:szCs w:val="20"/>
              </w:rPr>
              <w:fldChar w:fldCharType="end"/>
            </w:r>
          </w:hyperlink>
        </w:p>
        <w:p w14:paraId="69C68E6E" w14:textId="4AADD163"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7" w:history="1">
            <w:r w:rsidRPr="001C31C6">
              <w:rPr>
                <w:rStyle w:val="Hyperlink"/>
                <w:rFonts w:cstheme="minorHAnsi"/>
                <w:b/>
                <w:bCs/>
                <w:noProof/>
                <w:sz w:val="20"/>
                <w:szCs w:val="20"/>
              </w:rPr>
              <w:t>17.</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DO JULGAMENTO E DO CREDENCIAMENTO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_Toc193290087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11</w:t>
            </w:r>
            <w:r w:rsidRPr="001C31C6">
              <w:rPr>
                <w:noProof/>
                <w:webHidden/>
                <w:sz w:val="20"/>
                <w:szCs w:val="20"/>
              </w:rPr>
              <w:fldChar w:fldCharType="end"/>
            </w:r>
          </w:hyperlink>
        </w:p>
        <w:p w14:paraId="01530DAC" w14:textId="740EA71C"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8" w:history="1">
            <w:r w:rsidRPr="001C31C6">
              <w:rPr>
                <w:rStyle w:val="Hyperlink"/>
                <w:rFonts w:cstheme="minorHAnsi"/>
                <w:b/>
                <w:bCs/>
                <w:noProof/>
                <w:sz w:val="20"/>
                <w:szCs w:val="20"/>
              </w:rPr>
              <w:t>18.</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RECURSO (S) ADMINISTRATIVO (S)</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_Toc193290088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12</w:t>
            </w:r>
            <w:r w:rsidRPr="001C31C6">
              <w:rPr>
                <w:noProof/>
                <w:webHidden/>
                <w:sz w:val="20"/>
                <w:szCs w:val="20"/>
              </w:rPr>
              <w:fldChar w:fldCharType="end"/>
            </w:r>
          </w:hyperlink>
        </w:p>
        <w:p w14:paraId="6A402EB0" w14:textId="06678B13"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89" w:history="1">
            <w:r w:rsidRPr="001C31C6">
              <w:rPr>
                <w:rStyle w:val="Hyperlink"/>
                <w:rFonts w:cstheme="minorHAnsi"/>
                <w:b/>
                <w:bCs/>
                <w:noProof/>
                <w:sz w:val="20"/>
                <w:szCs w:val="20"/>
              </w:rPr>
              <w:t>19.</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DO ORDENAMENTO DOS CREDENCIADOS</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_Toc193290089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14</w:t>
            </w:r>
            <w:r w:rsidRPr="001C31C6">
              <w:rPr>
                <w:noProof/>
                <w:webHidden/>
                <w:sz w:val="20"/>
                <w:szCs w:val="20"/>
              </w:rPr>
              <w:fldChar w:fldCharType="end"/>
            </w:r>
          </w:hyperlink>
        </w:p>
        <w:p w14:paraId="3B4C006A" w14:textId="6E6E4325"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0" w:history="1">
            <w:r w:rsidRPr="001C31C6">
              <w:rPr>
                <w:rStyle w:val="Hyperlink"/>
                <w:rFonts w:cstheme="minorHAnsi"/>
                <w:b/>
                <w:bCs/>
                <w:noProof/>
                <w:sz w:val="20"/>
                <w:szCs w:val="20"/>
              </w:rPr>
              <w:t>20.</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NOVOS CREDENCIAMENTOS E ORDENAÇÃO DA CLASSIFICAÇÃO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_Toc193290090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14</w:t>
            </w:r>
            <w:r w:rsidRPr="001C31C6">
              <w:rPr>
                <w:noProof/>
                <w:webHidden/>
                <w:sz w:val="20"/>
                <w:szCs w:val="20"/>
              </w:rPr>
              <w:fldChar w:fldCharType="end"/>
            </w:r>
          </w:hyperlink>
        </w:p>
        <w:p w14:paraId="6DB8A5B7" w14:textId="4B066042"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1" w:history="1">
            <w:r w:rsidRPr="001C31C6">
              <w:rPr>
                <w:rStyle w:val="Hyperlink"/>
                <w:rFonts w:cstheme="minorHAnsi"/>
                <w:b/>
                <w:bCs/>
                <w:noProof/>
                <w:sz w:val="20"/>
                <w:szCs w:val="20"/>
              </w:rPr>
              <w:t>21.</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DO DESCREDENCIAMENTO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_Toc193290091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15</w:t>
            </w:r>
            <w:r w:rsidRPr="001C31C6">
              <w:rPr>
                <w:noProof/>
                <w:webHidden/>
                <w:sz w:val="20"/>
                <w:szCs w:val="20"/>
              </w:rPr>
              <w:fldChar w:fldCharType="end"/>
            </w:r>
          </w:hyperlink>
        </w:p>
        <w:p w14:paraId="5FBA5B0F" w14:textId="0D67233C"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2" w:history="1">
            <w:r w:rsidRPr="001C31C6">
              <w:rPr>
                <w:rStyle w:val="Hyperlink"/>
                <w:rFonts w:cstheme="minorHAnsi"/>
                <w:b/>
                <w:bCs/>
                <w:noProof/>
                <w:sz w:val="20"/>
                <w:szCs w:val="20"/>
              </w:rPr>
              <w:t>22.</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DA HOMOLOGAÇÃO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_Toc193290092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16</w:t>
            </w:r>
            <w:r w:rsidRPr="001C31C6">
              <w:rPr>
                <w:noProof/>
                <w:webHidden/>
                <w:sz w:val="20"/>
                <w:szCs w:val="20"/>
              </w:rPr>
              <w:fldChar w:fldCharType="end"/>
            </w:r>
          </w:hyperlink>
        </w:p>
        <w:p w14:paraId="0B4438C7" w14:textId="70D6C532"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3" w:history="1">
            <w:r w:rsidRPr="001C31C6">
              <w:rPr>
                <w:rStyle w:val="Hyperlink"/>
                <w:rFonts w:cstheme="minorHAnsi"/>
                <w:b/>
                <w:bCs/>
                <w:noProof/>
                <w:sz w:val="20"/>
                <w:szCs w:val="20"/>
              </w:rPr>
              <w:t>23.</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DA FORMA DE CREDENCIAMENTO E CONTRATAÇÃO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_Toc193290093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16</w:t>
            </w:r>
            <w:r w:rsidRPr="001C31C6">
              <w:rPr>
                <w:noProof/>
                <w:webHidden/>
                <w:sz w:val="20"/>
                <w:szCs w:val="20"/>
              </w:rPr>
              <w:fldChar w:fldCharType="end"/>
            </w:r>
          </w:hyperlink>
        </w:p>
        <w:p w14:paraId="5342D41A" w14:textId="1D94CEDE"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4" w:history="1">
            <w:r w:rsidRPr="001C31C6">
              <w:rPr>
                <w:rStyle w:val="Hyperlink"/>
                <w:rFonts w:cstheme="minorHAnsi"/>
                <w:b/>
                <w:bCs/>
                <w:noProof/>
                <w:sz w:val="20"/>
                <w:szCs w:val="20"/>
              </w:rPr>
              <w:t>24.</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DO PAGAMENTO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_Toc193290094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17</w:t>
            </w:r>
            <w:r w:rsidRPr="001C31C6">
              <w:rPr>
                <w:noProof/>
                <w:webHidden/>
                <w:sz w:val="20"/>
                <w:szCs w:val="20"/>
              </w:rPr>
              <w:fldChar w:fldCharType="end"/>
            </w:r>
          </w:hyperlink>
        </w:p>
        <w:p w14:paraId="45CFD0EC" w14:textId="192F48E1"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5" w:history="1">
            <w:r w:rsidRPr="001C31C6">
              <w:rPr>
                <w:rStyle w:val="Hyperlink"/>
                <w:rFonts w:cstheme="minorHAnsi"/>
                <w:b/>
                <w:bCs/>
                <w:noProof/>
                <w:sz w:val="20"/>
                <w:szCs w:val="20"/>
              </w:rPr>
              <w:t>25.</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REAJUSTE</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_Toc193290095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18</w:t>
            </w:r>
            <w:r w:rsidRPr="001C31C6">
              <w:rPr>
                <w:noProof/>
                <w:webHidden/>
                <w:sz w:val="20"/>
                <w:szCs w:val="20"/>
              </w:rPr>
              <w:fldChar w:fldCharType="end"/>
            </w:r>
          </w:hyperlink>
        </w:p>
        <w:p w14:paraId="508EC1A7" w14:textId="4976C479"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6" w:history="1">
            <w:r w:rsidRPr="001C31C6">
              <w:rPr>
                <w:rStyle w:val="Hyperlink"/>
                <w:rFonts w:cstheme="minorHAnsi"/>
                <w:b/>
                <w:bCs/>
                <w:noProof/>
                <w:sz w:val="20"/>
                <w:szCs w:val="20"/>
              </w:rPr>
              <w:t>26.</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DAS OBRIGAÇÕES DO CONTRATADO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_Toc193290096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18</w:t>
            </w:r>
            <w:r w:rsidRPr="001C31C6">
              <w:rPr>
                <w:noProof/>
                <w:webHidden/>
                <w:sz w:val="20"/>
                <w:szCs w:val="20"/>
              </w:rPr>
              <w:fldChar w:fldCharType="end"/>
            </w:r>
          </w:hyperlink>
        </w:p>
        <w:p w14:paraId="0FA80E4B" w14:textId="2968A259"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7" w:history="1">
            <w:r w:rsidRPr="001C31C6">
              <w:rPr>
                <w:rStyle w:val="Hyperlink"/>
                <w:rFonts w:cstheme="minorHAnsi"/>
                <w:b/>
                <w:bCs/>
                <w:noProof/>
                <w:sz w:val="20"/>
                <w:szCs w:val="20"/>
              </w:rPr>
              <w:t>27.</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DAS OBRIGAÇÕES DO CONTRATANTE</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_Toc193290097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19</w:t>
            </w:r>
            <w:r w:rsidRPr="001C31C6">
              <w:rPr>
                <w:noProof/>
                <w:webHidden/>
                <w:sz w:val="20"/>
                <w:szCs w:val="20"/>
              </w:rPr>
              <w:fldChar w:fldCharType="end"/>
            </w:r>
          </w:hyperlink>
        </w:p>
        <w:p w14:paraId="3D3918EE" w14:textId="778F0A9E"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8" w:history="1">
            <w:r w:rsidRPr="001C31C6">
              <w:rPr>
                <w:rStyle w:val="Hyperlink"/>
                <w:rFonts w:cstheme="minorHAnsi"/>
                <w:b/>
                <w:bCs/>
                <w:noProof/>
                <w:sz w:val="20"/>
                <w:szCs w:val="20"/>
              </w:rPr>
              <w:t>28.</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DO PRAZO DO CONTRATO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_Toc193290098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20</w:t>
            </w:r>
            <w:r w:rsidRPr="001C31C6">
              <w:rPr>
                <w:noProof/>
                <w:webHidden/>
                <w:sz w:val="20"/>
                <w:szCs w:val="20"/>
              </w:rPr>
              <w:fldChar w:fldCharType="end"/>
            </w:r>
          </w:hyperlink>
        </w:p>
        <w:p w14:paraId="527E3974" w14:textId="59935028"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099" w:history="1">
            <w:r w:rsidRPr="001C31C6">
              <w:rPr>
                <w:rStyle w:val="Hyperlink"/>
                <w:rFonts w:cstheme="minorHAnsi"/>
                <w:b/>
                <w:bCs/>
                <w:noProof/>
                <w:sz w:val="20"/>
                <w:szCs w:val="20"/>
              </w:rPr>
              <w:t>29.</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FISCALIZAÇÃO DA EXECUÇÃO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_Toc193290099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20</w:t>
            </w:r>
            <w:r w:rsidRPr="001C31C6">
              <w:rPr>
                <w:noProof/>
                <w:webHidden/>
                <w:sz w:val="20"/>
                <w:szCs w:val="20"/>
              </w:rPr>
              <w:fldChar w:fldCharType="end"/>
            </w:r>
          </w:hyperlink>
        </w:p>
        <w:p w14:paraId="4F6EEC8F" w14:textId="043330E3"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0" w:history="1">
            <w:r w:rsidRPr="001C31C6">
              <w:rPr>
                <w:rStyle w:val="Hyperlink"/>
                <w:rFonts w:cstheme="minorHAnsi"/>
                <w:b/>
                <w:bCs/>
                <w:noProof/>
                <w:sz w:val="20"/>
                <w:szCs w:val="20"/>
              </w:rPr>
              <w:t>30.</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SANÇÕES ADMINISTRATIVAS DE LICITAÇÃO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_Toc193290100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21</w:t>
            </w:r>
            <w:r w:rsidRPr="001C31C6">
              <w:rPr>
                <w:noProof/>
                <w:webHidden/>
                <w:sz w:val="20"/>
                <w:szCs w:val="20"/>
              </w:rPr>
              <w:fldChar w:fldCharType="end"/>
            </w:r>
          </w:hyperlink>
        </w:p>
        <w:p w14:paraId="6D76067C" w14:textId="4E8FD5C5"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1" w:history="1">
            <w:r w:rsidRPr="001C31C6">
              <w:rPr>
                <w:rStyle w:val="Hyperlink"/>
                <w:rFonts w:cstheme="minorHAnsi"/>
                <w:b/>
                <w:bCs/>
                <w:noProof/>
                <w:sz w:val="20"/>
                <w:szCs w:val="20"/>
              </w:rPr>
              <w:t>31.</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PROTEÇÃO DOS DADOS NA LICITAÇÃO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_Toc193290101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23</w:t>
            </w:r>
            <w:r w:rsidRPr="001C31C6">
              <w:rPr>
                <w:noProof/>
                <w:webHidden/>
                <w:sz w:val="20"/>
                <w:szCs w:val="20"/>
              </w:rPr>
              <w:fldChar w:fldCharType="end"/>
            </w:r>
          </w:hyperlink>
        </w:p>
        <w:p w14:paraId="63E3A966" w14:textId="0D09901F"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2" w:history="1">
            <w:r w:rsidRPr="001C31C6">
              <w:rPr>
                <w:rStyle w:val="Hyperlink"/>
                <w:rFonts w:cstheme="minorHAnsi"/>
                <w:b/>
                <w:bCs/>
                <w:noProof/>
                <w:sz w:val="20"/>
                <w:szCs w:val="20"/>
              </w:rPr>
              <w:t>32.</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CRÉDITOS ORÇAMENTÁRIOS </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_Toc193290102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24</w:t>
            </w:r>
            <w:r w:rsidRPr="001C31C6">
              <w:rPr>
                <w:noProof/>
                <w:webHidden/>
                <w:sz w:val="20"/>
                <w:szCs w:val="20"/>
              </w:rPr>
              <w:fldChar w:fldCharType="end"/>
            </w:r>
          </w:hyperlink>
        </w:p>
        <w:p w14:paraId="2FE68CB1" w14:textId="406C1FEB"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3" w:history="1">
            <w:r w:rsidRPr="001C31C6">
              <w:rPr>
                <w:rStyle w:val="Hyperlink"/>
                <w:rFonts w:cstheme="minorHAnsi"/>
                <w:b/>
                <w:bCs/>
                <w:noProof/>
                <w:sz w:val="20"/>
                <w:szCs w:val="20"/>
              </w:rPr>
              <w:t>33.</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DISPOSIÇÕES FINAIS</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_Toc193290103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24</w:t>
            </w:r>
            <w:r w:rsidRPr="001C31C6">
              <w:rPr>
                <w:noProof/>
                <w:webHidden/>
                <w:sz w:val="20"/>
                <w:szCs w:val="20"/>
              </w:rPr>
              <w:fldChar w:fldCharType="end"/>
            </w:r>
          </w:hyperlink>
        </w:p>
        <w:p w14:paraId="3AB02596" w14:textId="24FB42C2"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4" w:history="1">
            <w:r w:rsidRPr="001C31C6">
              <w:rPr>
                <w:rStyle w:val="Hyperlink"/>
                <w:rFonts w:cstheme="minorHAnsi"/>
                <w:b/>
                <w:bCs/>
                <w:noProof/>
                <w:sz w:val="20"/>
                <w:szCs w:val="20"/>
              </w:rPr>
              <w:t>34.</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FORO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_Toc193290104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25</w:t>
            </w:r>
            <w:r w:rsidRPr="001C31C6">
              <w:rPr>
                <w:noProof/>
                <w:webHidden/>
                <w:sz w:val="20"/>
                <w:szCs w:val="20"/>
              </w:rPr>
              <w:fldChar w:fldCharType="end"/>
            </w:r>
          </w:hyperlink>
        </w:p>
        <w:p w14:paraId="129EC9AE" w14:textId="78540EFE"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5" w:history="1">
            <w:r w:rsidRPr="001C31C6">
              <w:rPr>
                <w:rStyle w:val="Hyperlink"/>
                <w:rFonts w:cstheme="minorHAnsi"/>
                <w:b/>
                <w:bCs/>
                <w:noProof/>
                <w:sz w:val="20"/>
                <w:szCs w:val="20"/>
              </w:rPr>
              <w:t>35.</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ANEXO – I – TERMO DE REFERÊNCIA</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_Toc193290105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26</w:t>
            </w:r>
            <w:r w:rsidRPr="001C31C6">
              <w:rPr>
                <w:noProof/>
                <w:webHidden/>
                <w:sz w:val="20"/>
                <w:szCs w:val="20"/>
              </w:rPr>
              <w:fldChar w:fldCharType="end"/>
            </w:r>
          </w:hyperlink>
        </w:p>
        <w:p w14:paraId="70ABD80C" w14:textId="0AA3309B"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6" w:history="1">
            <w:r w:rsidRPr="001C31C6">
              <w:rPr>
                <w:rStyle w:val="Hyperlink"/>
                <w:rFonts w:cstheme="minorHAnsi"/>
                <w:b/>
                <w:bCs/>
                <w:noProof/>
                <w:sz w:val="20"/>
                <w:szCs w:val="20"/>
              </w:rPr>
              <w:t>36.</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ANEXO  II – REQUERIMENTO DE CREDENCIAMENTO</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_Toc193290106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44</w:t>
            </w:r>
            <w:r w:rsidRPr="001C31C6">
              <w:rPr>
                <w:noProof/>
                <w:webHidden/>
                <w:sz w:val="20"/>
                <w:szCs w:val="20"/>
              </w:rPr>
              <w:fldChar w:fldCharType="end"/>
            </w:r>
          </w:hyperlink>
        </w:p>
        <w:p w14:paraId="0B8C3B46" w14:textId="7275087D"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7" w:history="1">
            <w:r w:rsidRPr="001C31C6">
              <w:rPr>
                <w:rStyle w:val="Hyperlink"/>
                <w:rFonts w:cstheme="minorHAnsi"/>
                <w:b/>
                <w:bCs/>
                <w:noProof/>
                <w:sz w:val="20"/>
                <w:szCs w:val="20"/>
              </w:rPr>
              <w:t>37.</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ANEXO III - MODELO DE ATESTADO DE CAPACIDADE TÉCNICA</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_Toc193290107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46</w:t>
            </w:r>
            <w:r w:rsidRPr="001C31C6">
              <w:rPr>
                <w:noProof/>
                <w:webHidden/>
                <w:sz w:val="20"/>
                <w:szCs w:val="20"/>
              </w:rPr>
              <w:fldChar w:fldCharType="end"/>
            </w:r>
          </w:hyperlink>
        </w:p>
        <w:p w14:paraId="1DCAAA19" w14:textId="6680C3A4"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8" w:history="1">
            <w:r w:rsidRPr="001C31C6">
              <w:rPr>
                <w:rStyle w:val="Hyperlink"/>
                <w:rFonts w:cstheme="minorHAnsi"/>
                <w:b/>
                <w:bCs/>
                <w:noProof/>
                <w:sz w:val="20"/>
                <w:szCs w:val="20"/>
              </w:rPr>
              <w:t>38.</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ANEXO IV - MODELO DE DECLARAÇÃO DE ME/EPP</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_Toc193290108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47</w:t>
            </w:r>
            <w:r w:rsidRPr="001C31C6">
              <w:rPr>
                <w:noProof/>
                <w:webHidden/>
                <w:sz w:val="20"/>
                <w:szCs w:val="20"/>
              </w:rPr>
              <w:fldChar w:fldCharType="end"/>
            </w:r>
          </w:hyperlink>
        </w:p>
        <w:p w14:paraId="02EC475E" w14:textId="1279FA6D"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09" w:history="1">
            <w:r w:rsidRPr="001C31C6">
              <w:rPr>
                <w:rStyle w:val="Hyperlink"/>
                <w:rFonts w:cstheme="minorHAnsi"/>
                <w:b/>
                <w:bCs/>
                <w:noProof/>
                <w:sz w:val="20"/>
                <w:szCs w:val="20"/>
              </w:rPr>
              <w:t>39.</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ANEXO V - MODELO DE DECLARAÇÕES</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_Toc193290109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48</w:t>
            </w:r>
            <w:r w:rsidRPr="001C31C6">
              <w:rPr>
                <w:noProof/>
                <w:webHidden/>
                <w:sz w:val="20"/>
                <w:szCs w:val="20"/>
              </w:rPr>
              <w:fldChar w:fldCharType="end"/>
            </w:r>
          </w:hyperlink>
        </w:p>
        <w:p w14:paraId="3D7AA329" w14:textId="5D4E4B46"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10" w:history="1">
            <w:r w:rsidRPr="001C31C6">
              <w:rPr>
                <w:rStyle w:val="Hyperlink"/>
                <w:rFonts w:cstheme="minorHAnsi"/>
                <w:b/>
                <w:bCs/>
                <w:noProof/>
                <w:sz w:val="20"/>
                <w:szCs w:val="20"/>
              </w:rPr>
              <w:t>40.</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ANEXO VI - DECLARAÇÃO DE CUMPRIMENTO DA LEI GERAL DE PROTEÇÃO DE DADOS LEI Nº 13.709/2018</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_Toc193290110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50</w:t>
            </w:r>
            <w:r w:rsidRPr="001C31C6">
              <w:rPr>
                <w:noProof/>
                <w:webHidden/>
                <w:sz w:val="20"/>
                <w:szCs w:val="20"/>
              </w:rPr>
              <w:fldChar w:fldCharType="end"/>
            </w:r>
          </w:hyperlink>
        </w:p>
        <w:p w14:paraId="24D236B6" w14:textId="7161838F" w:rsidR="0016561E" w:rsidRPr="001C31C6" w:rsidRDefault="0016561E" w:rsidP="0016561E">
          <w:pPr>
            <w:pStyle w:val="Sumrio1"/>
            <w:tabs>
              <w:tab w:val="left" w:pos="720"/>
              <w:tab w:val="right" w:leader="dot" w:pos="9204"/>
            </w:tabs>
            <w:spacing w:after="0"/>
            <w:rPr>
              <w:rFonts w:asciiTheme="minorHAnsi" w:eastAsiaTheme="minorEastAsia" w:hAnsiTheme="minorHAnsi" w:cstheme="minorBidi"/>
              <w:noProof/>
              <w:kern w:val="2"/>
              <w14:ligatures w14:val="standardContextual"/>
            </w:rPr>
          </w:pPr>
          <w:hyperlink w:anchor="_Toc193290111" w:history="1">
            <w:r w:rsidRPr="001C31C6">
              <w:rPr>
                <w:rStyle w:val="Hyperlink"/>
                <w:rFonts w:cstheme="minorHAnsi"/>
                <w:b/>
                <w:bCs/>
                <w:noProof/>
                <w:sz w:val="20"/>
                <w:szCs w:val="20"/>
              </w:rPr>
              <w:t>41.</w:t>
            </w:r>
            <w:r w:rsidRPr="001C31C6">
              <w:rPr>
                <w:rFonts w:asciiTheme="minorHAnsi" w:eastAsiaTheme="minorEastAsia" w:hAnsiTheme="minorHAnsi" w:cstheme="minorBidi"/>
                <w:noProof/>
                <w:kern w:val="2"/>
                <w14:ligatures w14:val="standardContextual"/>
              </w:rPr>
              <w:tab/>
            </w:r>
            <w:r w:rsidRPr="001C31C6">
              <w:rPr>
                <w:rStyle w:val="Hyperlink"/>
                <w:rFonts w:cstheme="minorHAnsi"/>
                <w:b/>
                <w:noProof/>
                <w:sz w:val="20"/>
                <w:szCs w:val="20"/>
              </w:rPr>
              <w:t>ANEXO VII - MINUTA DE CONTRATO Nº.__/2025. (Art. 92, da Lei nº 14.133/2021)</w:t>
            </w:r>
            <w:r w:rsidRPr="001C31C6">
              <w:rPr>
                <w:noProof/>
                <w:webHidden/>
                <w:sz w:val="20"/>
                <w:szCs w:val="20"/>
              </w:rPr>
              <w:tab/>
            </w:r>
            <w:r w:rsidRPr="001C31C6">
              <w:rPr>
                <w:noProof/>
                <w:webHidden/>
                <w:sz w:val="20"/>
                <w:szCs w:val="20"/>
              </w:rPr>
              <w:fldChar w:fldCharType="begin"/>
            </w:r>
            <w:r w:rsidRPr="001C31C6">
              <w:rPr>
                <w:noProof/>
                <w:webHidden/>
                <w:sz w:val="20"/>
                <w:szCs w:val="20"/>
              </w:rPr>
              <w:instrText xml:space="preserve"> PAGEREF _Toc193290111 \h </w:instrText>
            </w:r>
            <w:r w:rsidRPr="001C31C6">
              <w:rPr>
                <w:noProof/>
                <w:webHidden/>
                <w:sz w:val="20"/>
                <w:szCs w:val="20"/>
              </w:rPr>
            </w:r>
            <w:r w:rsidRPr="001C31C6">
              <w:rPr>
                <w:noProof/>
                <w:webHidden/>
                <w:sz w:val="20"/>
                <w:szCs w:val="20"/>
              </w:rPr>
              <w:fldChar w:fldCharType="separate"/>
            </w:r>
            <w:r w:rsidR="00CA1EE0" w:rsidRPr="001C31C6">
              <w:rPr>
                <w:noProof/>
                <w:webHidden/>
                <w:sz w:val="20"/>
                <w:szCs w:val="20"/>
              </w:rPr>
              <w:t>51</w:t>
            </w:r>
            <w:r w:rsidRPr="001C31C6">
              <w:rPr>
                <w:noProof/>
                <w:webHidden/>
                <w:sz w:val="20"/>
                <w:szCs w:val="20"/>
              </w:rPr>
              <w:fldChar w:fldCharType="end"/>
            </w:r>
          </w:hyperlink>
        </w:p>
        <w:p w14:paraId="032980A8" w14:textId="2F89B44B" w:rsidR="00264718" w:rsidRPr="000C2AA6" w:rsidRDefault="00145636" w:rsidP="0016561E">
          <w:pPr>
            <w:pStyle w:val="Sumrio1"/>
            <w:tabs>
              <w:tab w:val="left" w:pos="440"/>
              <w:tab w:val="right" w:leader="dot" w:pos="9204"/>
            </w:tabs>
            <w:spacing w:after="0" w:line="240" w:lineRule="auto"/>
            <w:rPr>
              <w:rFonts w:asciiTheme="minorHAnsi" w:hAnsiTheme="minorHAnsi" w:cstheme="minorHAnsi"/>
              <w:sz w:val="21"/>
              <w:szCs w:val="21"/>
            </w:rPr>
          </w:pPr>
          <w:r w:rsidRPr="001C31C6">
            <w:rPr>
              <w:rStyle w:val="Hyperlink"/>
              <w:rFonts w:asciiTheme="minorHAnsi" w:hAnsiTheme="minorHAnsi" w:cstheme="minorHAnsi"/>
              <w:noProof/>
              <w:sz w:val="20"/>
              <w:szCs w:val="20"/>
            </w:rPr>
            <w:fldChar w:fldCharType="end"/>
          </w:r>
        </w:p>
      </w:sdtContent>
    </w:sdt>
    <w:p w14:paraId="3104E07A" w14:textId="2743E345" w:rsidR="00264718" w:rsidRPr="000C2AA6" w:rsidRDefault="00145636" w:rsidP="0048521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3" w:name="_Toc193290075"/>
      <w:r w:rsidRPr="000C2AA6">
        <w:rPr>
          <w:rStyle w:val="normaltextrun"/>
          <w:rFonts w:asciiTheme="minorHAnsi" w:hAnsiTheme="minorHAnsi" w:cstheme="minorHAnsi"/>
          <w:b/>
          <w:color w:val="auto"/>
          <w:sz w:val="21"/>
          <w:szCs w:val="21"/>
        </w:rPr>
        <w:t>PUBLICIDADE</w:t>
      </w:r>
      <w:bookmarkEnd w:id="3"/>
    </w:p>
    <w:p w14:paraId="232469BC" w14:textId="77777777" w:rsidR="00264718" w:rsidRPr="000C2AA6"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 xml:space="preserve">A publicidade deste Edital será realizada mediante divulgação e manutenção do inteiro teor do ato convocatório e de seus anexos no Portal Nacional de Contratações Públicas - PNCP, disponível no endereço eletrônico: </w:t>
      </w:r>
      <w:hyperlink r:id="rId17" w:history="1">
        <w:r w:rsidRPr="000C2AA6">
          <w:rPr>
            <w:rStyle w:val="Hyperlink"/>
            <w:rFonts w:asciiTheme="minorHAnsi" w:hAnsiTheme="minorHAnsi" w:cstheme="minorHAnsi"/>
            <w:color w:val="auto"/>
            <w:sz w:val="21"/>
            <w:szCs w:val="21"/>
          </w:rPr>
          <w:t>https://pncp.gov.br/</w:t>
        </w:r>
      </w:hyperlink>
      <w:r w:rsidRPr="000C2AA6">
        <w:rPr>
          <w:rFonts w:asciiTheme="minorHAnsi" w:hAnsiTheme="minorHAnsi" w:cstheme="minorHAnsi"/>
          <w:sz w:val="21"/>
          <w:szCs w:val="21"/>
        </w:rPr>
        <w:t xml:space="preserve">, nos termos fixados nos </w:t>
      </w:r>
      <w:hyperlink r:id="rId18" w:anchor="art54" w:history="1">
        <w:r w:rsidRPr="000C2AA6">
          <w:rPr>
            <w:rStyle w:val="Hyperlink"/>
            <w:rFonts w:asciiTheme="minorHAnsi" w:hAnsiTheme="minorHAnsi" w:cstheme="minorHAnsi"/>
            <w:color w:val="auto"/>
            <w:sz w:val="21"/>
            <w:szCs w:val="21"/>
          </w:rPr>
          <w:t>art. 54 da Lei Federal nº 14.133, de 2021</w:t>
        </w:r>
      </w:hyperlink>
      <w:r w:rsidRPr="000C2AA6">
        <w:rPr>
          <w:rFonts w:asciiTheme="minorHAnsi" w:hAnsiTheme="minorHAnsi" w:cstheme="minorHAnsi"/>
          <w:sz w:val="21"/>
          <w:szCs w:val="21"/>
        </w:rPr>
        <w:t>.</w:t>
      </w:r>
    </w:p>
    <w:p w14:paraId="46F91ABA" w14:textId="77777777" w:rsidR="00264718" w:rsidRPr="000C2AA6"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presente Edital também será publicado, em forma de AVISO, no </w:t>
      </w:r>
      <w:hyperlink r:id="rId19" w:history="1">
        <w:r w:rsidRPr="000C2AA6">
          <w:rPr>
            <w:rStyle w:val="Hyperlink"/>
            <w:rFonts w:asciiTheme="minorHAnsi" w:hAnsiTheme="minorHAnsi" w:cstheme="minorHAnsi"/>
            <w:color w:val="auto"/>
            <w:sz w:val="21"/>
            <w:szCs w:val="21"/>
          </w:rPr>
          <w:t>Diário Oficial</w:t>
        </w:r>
      </w:hyperlink>
      <w:r w:rsidRPr="000C2AA6">
        <w:rPr>
          <w:rFonts w:asciiTheme="minorHAnsi" w:hAnsiTheme="minorHAnsi" w:cstheme="minorHAnsi"/>
          <w:sz w:val="21"/>
          <w:szCs w:val="21"/>
        </w:rPr>
        <w:t>, bem como em jornal diário de grande circulação (</w:t>
      </w:r>
      <w:hyperlink r:id="rId20" w:anchor="art54" w:history="1">
        <w:r w:rsidRPr="000C2AA6">
          <w:rPr>
            <w:rStyle w:val="Hyperlink"/>
            <w:rFonts w:asciiTheme="minorHAnsi" w:hAnsiTheme="minorHAnsi" w:cstheme="minorHAnsi"/>
            <w:color w:val="auto"/>
            <w:sz w:val="21"/>
            <w:szCs w:val="21"/>
          </w:rPr>
          <w:t>art. 54, § 1º, da Lei Federal nº 14.133, de 2021</w:t>
        </w:r>
      </w:hyperlink>
      <w:r w:rsidRPr="000C2AA6">
        <w:rPr>
          <w:rFonts w:asciiTheme="minorHAnsi" w:hAnsiTheme="minorHAnsi" w:cstheme="minorHAnsi"/>
          <w:sz w:val="21"/>
          <w:szCs w:val="21"/>
        </w:rPr>
        <w:t>).</w:t>
      </w:r>
    </w:p>
    <w:p w14:paraId="5D832BB5" w14:textId="77777777" w:rsidR="00264718" w:rsidRPr="000C2AA6"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íntegra do presente Edital e seus Anexos, bem como todos os documentos, os esclarecimentos, impugnações, atos decisórios do procedimento licitatório durante a FASE EXTERNA serão divulgados no Portal Licitanet, disponível no endereço eletrônico: </w:t>
      </w:r>
      <w:hyperlink r:id="rId21" w:history="1">
        <w:r w:rsidRPr="000C2AA6">
          <w:rPr>
            <w:rStyle w:val="Hyperlink"/>
            <w:rFonts w:asciiTheme="minorHAnsi" w:hAnsiTheme="minorHAnsi" w:cstheme="minorHAnsi"/>
            <w:color w:val="auto"/>
            <w:sz w:val="21"/>
            <w:szCs w:val="21"/>
          </w:rPr>
          <w:t>https://www.licitanet.com.br/</w:t>
        </w:r>
      </w:hyperlink>
      <w:r w:rsidRPr="000C2AA6">
        <w:rPr>
          <w:rFonts w:asciiTheme="minorHAnsi" w:hAnsiTheme="minorHAnsi" w:cstheme="minorHAnsi"/>
          <w:sz w:val="21"/>
          <w:szCs w:val="21"/>
        </w:rPr>
        <w:t xml:space="preserve">, e no sítio internet da Prefeitura Municipal de Campo Verde - MT, disponível no endereço eletrônico: </w:t>
      </w:r>
      <w:hyperlink r:id="rId22" w:history="1">
        <w:r w:rsidRPr="000C2AA6">
          <w:rPr>
            <w:rStyle w:val="Hyperlink"/>
            <w:rFonts w:asciiTheme="minorHAnsi" w:hAnsiTheme="minorHAnsi" w:cstheme="minorHAnsi"/>
            <w:color w:val="auto"/>
            <w:sz w:val="21"/>
            <w:szCs w:val="21"/>
          </w:rPr>
          <w:t>https://www.campoverde.mt.gov.br/</w:t>
        </w:r>
      </w:hyperlink>
      <w:r w:rsidRPr="000C2AA6">
        <w:rPr>
          <w:rFonts w:asciiTheme="minorHAnsi" w:hAnsiTheme="minorHAnsi" w:cstheme="minorHAnsi"/>
          <w:sz w:val="21"/>
          <w:szCs w:val="21"/>
        </w:rPr>
        <w:t xml:space="preserve">. </w:t>
      </w:r>
    </w:p>
    <w:p w14:paraId="0C30AC4D" w14:textId="77777777" w:rsidR="002B4009" w:rsidRPr="000C2AA6"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4" w:name="_Toc193290076"/>
      <w:r w:rsidRPr="000C2AA6">
        <w:rPr>
          <w:rStyle w:val="normaltextrun"/>
          <w:rFonts w:asciiTheme="minorHAnsi" w:hAnsiTheme="minorHAnsi" w:cstheme="minorHAnsi"/>
          <w:b/>
          <w:color w:val="auto"/>
          <w:sz w:val="21"/>
          <w:szCs w:val="21"/>
        </w:rPr>
        <w:t>AGENTE DE CONTRAÇÃO</w:t>
      </w:r>
      <w:bookmarkEnd w:id="4"/>
    </w:p>
    <w:p w14:paraId="424ECEE1" w14:textId="28AF77B4"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trabalhos do certame licitatório serão conduzidos pelo(a) servidor(a) </w:t>
      </w:r>
      <w:r w:rsidR="0019499C" w:rsidRPr="000C2AA6">
        <w:rPr>
          <w:rStyle w:val="normaltextrun"/>
          <w:rFonts w:asciiTheme="minorHAnsi" w:hAnsiTheme="minorHAnsi" w:cstheme="minorHAnsi"/>
          <w:bCs/>
          <w:sz w:val="21"/>
          <w:szCs w:val="21"/>
        </w:rPr>
        <w:t>Adriano Conceição de Paula</w:t>
      </w:r>
      <w:r w:rsidR="0019499C" w:rsidRPr="000C2AA6">
        <w:rPr>
          <w:rFonts w:asciiTheme="minorHAnsi" w:hAnsiTheme="minorHAnsi" w:cstheme="minorHAnsi"/>
          <w:sz w:val="21"/>
          <w:szCs w:val="21"/>
        </w:rPr>
        <w:t>,</w:t>
      </w:r>
      <w:r w:rsidRPr="000C2AA6">
        <w:rPr>
          <w:rFonts w:asciiTheme="minorHAnsi" w:hAnsiTheme="minorHAnsi" w:cstheme="minorHAnsi"/>
          <w:sz w:val="21"/>
          <w:szCs w:val="21"/>
        </w:rPr>
        <w:t xml:space="preserve"> designado Agente de contratação (</w:t>
      </w:r>
      <w:hyperlink r:id="rId23" w:anchor="art8" w:history="1">
        <w:r w:rsidRPr="000C2AA6">
          <w:rPr>
            <w:rStyle w:val="Hyperlink"/>
            <w:rFonts w:asciiTheme="minorHAnsi" w:hAnsiTheme="minorHAnsi" w:cstheme="minorHAnsi"/>
            <w:color w:val="auto"/>
            <w:sz w:val="21"/>
            <w:szCs w:val="21"/>
          </w:rPr>
          <w:t>art. 8º da Lei Federal nº 14.133, de 2021</w:t>
        </w:r>
      </w:hyperlink>
      <w:r w:rsidRPr="000C2AA6">
        <w:rPr>
          <w:rFonts w:asciiTheme="minorHAnsi" w:hAnsiTheme="minorHAnsi" w:cstheme="minorHAnsi"/>
          <w:sz w:val="21"/>
          <w:szCs w:val="21"/>
        </w:rPr>
        <w:t xml:space="preserve">) por intermédio da Portaria nº 001, de 2025, e que nesta licitação será denominado(a) </w:t>
      </w:r>
      <w:r w:rsidR="00E13020" w:rsidRPr="000C2AA6">
        <w:rPr>
          <w:rFonts w:asciiTheme="minorHAnsi" w:hAnsiTheme="minorHAnsi" w:cstheme="minorHAnsi"/>
          <w:sz w:val="21"/>
          <w:szCs w:val="21"/>
        </w:rPr>
        <w:t>AGENTE DE CONTRATAÇÃO</w:t>
      </w:r>
      <w:r w:rsidRPr="000C2AA6">
        <w:rPr>
          <w:rFonts w:asciiTheme="minorHAnsi" w:hAnsiTheme="minorHAnsi" w:cstheme="minorHAnsi"/>
          <w:sz w:val="21"/>
          <w:szCs w:val="21"/>
        </w:rPr>
        <w:t xml:space="preserve"> (</w:t>
      </w:r>
      <w:hyperlink r:id="rId24" w:anchor="art8" w:history="1">
        <w:r w:rsidRPr="000C2AA6">
          <w:rPr>
            <w:rStyle w:val="Hyperlink"/>
            <w:rFonts w:asciiTheme="minorHAnsi" w:hAnsiTheme="minorHAnsi" w:cstheme="minorHAnsi"/>
            <w:color w:val="auto"/>
            <w:sz w:val="21"/>
            <w:szCs w:val="21"/>
          </w:rPr>
          <w:t>art. 8º, § 5º, da Lei Federal nº 14.133, de 2021</w:t>
        </w:r>
      </w:hyperlink>
      <w:r w:rsidRPr="000C2AA6">
        <w:rPr>
          <w:rFonts w:asciiTheme="minorHAnsi" w:hAnsiTheme="minorHAnsi" w:cstheme="minorHAnsi"/>
          <w:sz w:val="21"/>
          <w:szCs w:val="21"/>
        </w:rPr>
        <w:t>).</w:t>
      </w:r>
    </w:p>
    <w:p w14:paraId="64635D76"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O(A) </w:t>
      </w:r>
      <w:r w:rsidR="00E13020" w:rsidRPr="000C2AA6">
        <w:rPr>
          <w:rFonts w:asciiTheme="minorHAnsi" w:hAnsiTheme="minorHAnsi" w:cstheme="minorHAnsi"/>
          <w:sz w:val="21"/>
          <w:szCs w:val="21"/>
        </w:rPr>
        <w:t>Agente de Contratação</w:t>
      </w:r>
      <w:r w:rsidRPr="000C2AA6">
        <w:rPr>
          <w:rFonts w:asciiTheme="minorHAnsi" w:hAnsiTheme="minorHAnsi" w:cstheme="minorHAnsi"/>
          <w:sz w:val="21"/>
          <w:szCs w:val="21"/>
        </w:rPr>
        <w:t xml:space="preserve"> será auxiliada por equipe de apoio (</w:t>
      </w:r>
      <w:hyperlink r:id="rId25" w:anchor="art8" w:history="1">
        <w:r w:rsidRPr="000C2AA6">
          <w:rPr>
            <w:rStyle w:val="Hyperlink"/>
            <w:rFonts w:asciiTheme="minorHAnsi" w:hAnsiTheme="minorHAnsi" w:cstheme="minorHAnsi"/>
            <w:color w:val="auto"/>
            <w:sz w:val="21"/>
            <w:szCs w:val="21"/>
          </w:rPr>
          <w:t>art. 8º, § 1º, da Lei Federal nº 14.133, de 2021</w:t>
        </w:r>
      </w:hyperlink>
      <w:r w:rsidRPr="000C2AA6">
        <w:rPr>
          <w:rFonts w:asciiTheme="minorHAnsi" w:hAnsiTheme="minorHAnsi" w:cstheme="minorHAnsi"/>
          <w:sz w:val="21"/>
          <w:szCs w:val="21"/>
        </w:rPr>
        <w:t>) designada pela Portaria nº 001, de 06 de Janeiro de 2025, e responderá individualmente pelos atos que praticar.</w:t>
      </w:r>
    </w:p>
    <w:p w14:paraId="53055BE5" w14:textId="6CFAAF96"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Em caso de impedimento na condução do certame licitatório, o(a) Agente de Contratação será substituído(a) automaticamente por outro(a) Agente de contratação designado(a) pela Portaria nº Portaria nº 001, de 06 de </w:t>
      </w:r>
      <w:r w:rsidR="00FA119E" w:rsidRPr="000C2AA6">
        <w:rPr>
          <w:rFonts w:asciiTheme="minorHAnsi" w:hAnsiTheme="minorHAnsi" w:cstheme="minorHAnsi"/>
          <w:sz w:val="21"/>
          <w:szCs w:val="21"/>
        </w:rPr>
        <w:t>janeiro</w:t>
      </w:r>
      <w:r w:rsidRPr="000C2AA6">
        <w:rPr>
          <w:rFonts w:asciiTheme="minorHAnsi" w:hAnsiTheme="minorHAnsi" w:cstheme="minorHAnsi"/>
          <w:sz w:val="21"/>
          <w:szCs w:val="21"/>
        </w:rPr>
        <w:t xml:space="preserve"> de 2025, seguindo a ordem de substituição definida na referida portaria.</w:t>
      </w:r>
    </w:p>
    <w:p w14:paraId="0FA34CD7" w14:textId="77777777" w:rsidR="00475DDD" w:rsidRPr="000C2AA6" w:rsidRDefault="00475DDD" w:rsidP="00475D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r w:rsidRPr="000C2AA6">
        <w:rPr>
          <w:rStyle w:val="normaltextrun"/>
          <w:rFonts w:asciiTheme="minorHAnsi" w:hAnsiTheme="minorHAnsi" w:cstheme="minorHAnsi"/>
          <w:b/>
          <w:color w:val="auto"/>
          <w:sz w:val="21"/>
          <w:szCs w:val="21"/>
        </w:rPr>
        <w:t xml:space="preserve"> </w:t>
      </w:r>
      <w:bookmarkStart w:id="5" w:name="_Toc193290077"/>
      <w:r w:rsidRPr="000C2AA6">
        <w:rPr>
          <w:rStyle w:val="normaltextrun"/>
          <w:rFonts w:asciiTheme="minorHAnsi" w:hAnsiTheme="minorHAnsi" w:cstheme="minorHAnsi"/>
          <w:b/>
          <w:color w:val="auto"/>
          <w:sz w:val="21"/>
          <w:szCs w:val="21"/>
        </w:rPr>
        <w:t>OBJETO</w:t>
      </w:r>
      <w:bookmarkEnd w:id="5"/>
    </w:p>
    <w:p w14:paraId="06C7961F" w14:textId="29917AD8" w:rsidR="00475DDD" w:rsidRPr="000C2AA6"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Style w:val="Forte"/>
          <w:rFonts w:asciiTheme="minorHAnsi" w:hAnsiTheme="minorHAnsi" w:cstheme="minorHAnsi"/>
          <w:b w:val="0"/>
          <w:bCs w:val="0"/>
          <w:sz w:val="21"/>
          <w:szCs w:val="21"/>
        </w:rPr>
      </w:pPr>
      <w:r w:rsidRPr="000C2AA6">
        <w:rPr>
          <w:rFonts w:asciiTheme="minorHAnsi" w:hAnsiTheme="minorHAnsi" w:cstheme="minorHAnsi"/>
          <w:sz w:val="21"/>
          <w:szCs w:val="21"/>
        </w:rPr>
        <w:t xml:space="preserve"> </w:t>
      </w:r>
      <w:r w:rsidR="00BD7B87" w:rsidRPr="000C2AA6">
        <w:rPr>
          <w:rFonts w:asciiTheme="minorHAnsi" w:hAnsiTheme="minorHAnsi" w:cstheme="minorHAnsi"/>
          <w:sz w:val="21"/>
          <w:szCs w:val="21"/>
        </w:rPr>
        <w:t xml:space="preserve">Constituiu o objeto o </w:t>
      </w:r>
      <w:r w:rsidR="0005107E">
        <w:rPr>
          <w:rFonts w:asciiTheme="minorHAnsi" w:hAnsiTheme="minorHAnsi" w:cstheme="minorHAnsi"/>
          <w:sz w:val="21"/>
          <w:szCs w:val="21"/>
        </w:rPr>
        <w:t>CREDENCIAMENTO DE PESSOA JURÍDICA PARA A PRESTAÇÃO DE SERVIÇOS DE FORNECIMENTO DE REFEIÇÕES PRONTAS, TIPO “MARMITEX”, NA ZONA RURAL DO MUNICÍPIO DE CAMPO VERDE/MT</w:t>
      </w:r>
      <w:r w:rsidR="000A4986" w:rsidRPr="000C2AA6">
        <w:rPr>
          <w:rFonts w:asciiTheme="minorHAnsi" w:hAnsiTheme="minorHAnsi" w:cstheme="minorHAnsi"/>
          <w:spacing w:val="-8"/>
          <w:sz w:val="21"/>
          <w:szCs w:val="21"/>
        </w:rPr>
        <w:t>tricista para</w:t>
      </w:r>
      <w:r w:rsidR="006636F2" w:rsidRPr="000C2AA6">
        <w:rPr>
          <w:rFonts w:asciiTheme="minorHAnsi" w:hAnsiTheme="minorHAnsi" w:cstheme="minorHAnsi"/>
          <w:spacing w:val="-8"/>
          <w:sz w:val="21"/>
          <w:szCs w:val="21"/>
        </w:rPr>
        <w:t xml:space="preserve"> reforma e manutenções corretivas e preventivas</w:t>
      </w:r>
      <w:r w:rsidR="00BD7B87" w:rsidRPr="000C2AA6">
        <w:rPr>
          <w:rStyle w:val="Forte"/>
          <w:rFonts w:asciiTheme="minorHAnsi" w:hAnsiTheme="minorHAnsi" w:cstheme="minorHAnsi"/>
          <w:b w:val="0"/>
          <w:bCs w:val="0"/>
          <w:sz w:val="21"/>
          <w:szCs w:val="21"/>
        </w:rPr>
        <w:t>.</w:t>
      </w:r>
    </w:p>
    <w:p w14:paraId="1FBD080D" w14:textId="7F7D1B80" w:rsidR="00827D63" w:rsidRPr="003A3E04" w:rsidRDefault="00827D63" w:rsidP="00827D63">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O Edital deste Chamamento ficará aberto para credenciamento das licitantes interessadas a partir da data definida na capa deste Edital, por prazo indeterminado ou até alguma alteração em sua legislação vigente.</w:t>
      </w:r>
    </w:p>
    <w:p w14:paraId="1CF1EC87" w14:textId="77777777" w:rsidR="00897E1D" w:rsidRPr="003A3E04" w:rsidRDefault="00897E1D" w:rsidP="00897E1D">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As documentações a que se refere este edital, serão recebidas e analisadas à medida em que forem entregues, não havendo necessidade de realização de sessão pública para tal.</w:t>
      </w:r>
    </w:p>
    <w:p w14:paraId="1E743F26" w14:textId="32EC1824" w:rsidR="00BD7B87" w:rsidRPr="003A3E04" w:rsidRDefault="00BD7B87" w:rsidP="00BD7B8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 xml:space="preserve">Os serviços deverão ser executados de acordo com as necessidades da </w:t>
      </w:r>
      <w:r w:rsidR="004A18B9" w:rsidRPr="003A3E04">
        <w:rPr>
          <w:rFonts w:asciiTheme="minorHAnsi" w:hAnsiTheme="minorHAnsi" w:cstheme="minorHAnsi"/>
          <w:sz w:val="21"/>
          <w:szCs w:val="21"/>
        </w:rPr>
        <w:t>Secretarias Municipais</w:t>
      </w:r>
      <w:r w:rsidRPr="003A3E04">
        <w:rPr>
          <w:rFonts w:asciiTheme="minorHAnsi" w:hAnsiTheme="minorHAnsi" w:cstheme="minorHAnsi"/>
          <w:sz w:val="21"/>
          <w:szCs w:val="21"/>
        </w:rPr>
        <w:t>, e dentro do estabelecido pelos setores competentes.</w:t>
      </w:r>
    </w:p>
    <w:p w14:paraId="0AA4E9DD" w14:textId="7DA44E8A" w:rsidR="00BD7B87" w:rsidRPr="003A3E04" w:rsidRDefault="00BD7B87" w:rsidP="0026752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No caso de credenciamento de licitante sediado fora do município de Campo Verde-MT, caberá exclusivamente ao mesmo o ônus de arcar com todas as despesas decorrentes de logística e transporte.</w:t>
      </w:r>
    </w:p>
    <w:p w14:paraId="1A1E40A7" w14:textId="46D5943E" w:rsidR="00475DDD" w:rsidRPr="000C2AA6" w:rsidRDefault="00475DDD" w:rsidP="001E58E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Edital de Credenciamento e os seus respectivos anexos estarão acessíveis no </w:t>
      </w:r>
      <w:r w:rsidRPr="000C2AA6">
        <w:rPr>
          <w:rFonts w:asciiTheme="minorHAnsi" w:hAnsiTheme="minorHAnsi" w:cstheme="minorHAnsi"/>
          <w:spacing w:val="-1"/>
          <w:sz w:val="21"/>
          <w:szCs w:val="21"/>
        </w:rPr>
        <w:t>site da Prefeitura</w:t>
      </w:r>
      <w:r w:rsidRPr="000C2AA6">
        <w:rPr>
          <w:rFonts w:asciiTheme="minorHAnsi" w:hAnsiTheme="minorHAnsi" w:cstheme="minorHAnsi"/>
          <w:sz w:val="21"/>
          <w:szCs w:val="21"/>
        </w:rPr>
        <w:t xml:space="preserve">, </w:t>
      </w:r>
      <w:r w:rsidR="00DC3560" w:rsidRPr="000C2AA6">
        <w:rPr>
          <w:rFonts w:asciiTheme="minorHAnsi" w:hAnsiTheme="minorHAnsi" w:cstheme="minorHAnsi"/>
          <w:sz w:val="21"/>
          <w:szCs w:val="21"/>
        </w:rPr>
        <w:t xml:space="preserve">no </w:t>
      </w:r>
      <w:r w:rsidRPr="000C2AA6">
        <w:rPr>
          <w:rFonts w:asciiTheme="minorHAnsi" w:hAnsiTheme="minorHAnsi" w:cstheme="minorHAnsi"/>
          <w:sz w:val="21"/>
          <w:szCs w:val="21"/>
        </w:rPr>
        <w:t xml:space="preserve">link: </w:t>
      </w:r>
      <w:hyperlink r:id="rId26" w:history="1">
        <w:r w:rsidRPr="000C2AA6">
          <w:rPr>
            <w:rStyle w:val="Hyperlink"/>
            <w:rFonts w:asciiTheme="minorHAnsi" w:hAnsiTheme="minorHAnsi" w:cstheme="minorHAnsi"/>
            <w:color w:val="auto"/>
            <w:sz w:val="21"/>
            <w:szCs w:val="21"/>
          </w:rPr>
          <w:t>https://campoverde.mt.gov.br/</w:t>
        </w:r>
      </w:hyperlink>
      <w:r w:rsidRPr="000C2AA6">
        <w:rPr>
          <w:rFonts w:asciiTheme="minorHAnsi" w:hAnsiTheme="minorHAnsi" w:cstheme="minorHAnsi"/>
          <w:sz w:val="21"/>
          <w:szCs w:val="21"/>
        </w:rPr>
        <w:t xml:space="preserve"> , no site da plataforma Licitanet: </w:t>
      </w:r>
      <w:hyperlink r:id="rId27" w:history="1">
        <w:r w:rsidRPr="000C2AA6">
          <w:rPr>
            <w:rStyle w:val="Hyperlink"/>
            <w:rFonts w:asciiTheme="minorHAnsi" w:hAnsiTheme="minorHAnsi" w:cstheme="minorHAnsi"/>
            <w:color w:val="auto"/>
            <w:sz w:val="21"/>
            <w:szCs w:val="21"/>
          </w:rPr>
          <w:t>https://licitanet.com.br/</w:t>
        </w:r>
      </w:hyperlink>
      <w:r w:rsidRPr="000C2AA6">
        <w:rPr>
          <w:rFonts w:asciiTheme="minorHAnsi" w:hAnsiTheme="minorHAnsi" w:cstheme="minorHAnsi"/>
          <w:sz w:val="21"/>
          <w:szCs w:val="21"/>
        </w:rPr>
        <w:t xml:space="preserve"> e no Portal do PNCP, link: </w:t>
      </w:r>
      <w:hyperlink r:id="rId28" w:history="1">
        <w:r w:rsidRPr="000C2AA6">
          <w:rPr>
            <w:rStyle w:val="Hyperlink"/>
            <w:rFonts w:asciiTheme="minorHAnsi" w:hAnsiTheme="minorHAnsi" w:cstheme="minorHAnsi"/>
            <w:color w:val="auto"/>
            <w:sz w:val="21"/>
            <w:szCs w:val="21"/>
          </w:rPr>
          <w:t>https://www.gov.br/pncp/pt-br</w:t>
        </w:r>
      </w:hyperlink>
      <w:r w:rsidRPr="000C2AA6">
        <w:rPr>
          <w:rFonts w:asciiTheme="minorHAnsi" w:hAnsiTheme="minorHAnsi" w:cstheme="minorHAnsi"/>
          <w:sz w:val="21"/>
          <w:szCs w:val="21"/>
        </w:rPr>
        <w:t xml:space="preserve"> </w:t>
      </w:r>
    </w:p>
    <w:p w14:paraId="15A310DA" w14:textId="77777777" w:rsidR="00475DDD" w:rsidRPr="000C2AA6"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color w:val="FF0000"/>
          <w:sz w:val="21"/>
          <w:szCs w:val="21"/>
        </w:rPr>
      </w:pPr>
      <w:r w:rsidRPr="000C2AA6">
        <w:rPr>
          <w:rFonts w:asciiTheme="minorHAnsi" w:hAnsiTheme="minorHAnsi" w:cstheme="minorHAnsi"/>
          <w:sz w:val="21"/>
          <w:szCs w:val="21"/>
        </w:rPr>
        <w:lastRenderedPageBreak/>
        <w:t xml:space="preserve">Eventuais dúvidas ou solicitação de esclarecimentos complementares deverão ser encaminhados pelo e-mail </w:t>
      </w:r>
      <w:hyperlink r:id="rId29" w:history="1">
        <w:r w:rsidRPr="000C2AA6">
          <w:rPr>
            <w:rStyle w:val="Hyperlink"/>
            <w:rFonts w:asciiTheme="minorHAnsi" w:hAnsiTheme="minorHAnsi" w:cstheme="minorHAnsi"/>
            <w:color w:val="auto"/>
            <w:sz w:val="21"/>
            <w:szCs w:val="21"/>
          </w:rPr>
          <w:t>licitacao@campoverde.mt.gov.br</w:t>
        </w:r>
      </w:hyperlink>
      <w:r w:rsidRPr="000C2AA6">
        <w:rPr>
          <w:rFonts w:asciiTheme="minorHAnsi" w:hAnsiTheme="minorHAnsi" w:cstheme="minorHAnsi"/>
          <w:sz w:val="21"/>
          <w:szCs w:val="21"/>
        </w:rPr>
        <w:t xml:space="preserve">  junto a Comissão de Licitação, no horário das 07:00 horas às 11:00 horas e das 13:00 horas às 17:00 hora</w:t>
      </w:r>
      <w:r w:rsidR="00CF098F" w:rsidRPr="000C2AA6">
        <w:rPr>
          <w:rFonts w:asciiTheme="minorHAnsi" w:hAnsiTheme="minorHAnsi" w:cstheme="minorHAnsi"/>
          <w:sz w:val="21"/>
          <w:szCs w:val="21"/>
        </w:rPr>
        <w:t>s</w:t>
      </w:r>
      <w:r w:rsidRPr="000C2AA6">
        <w:rPr>
          <w:rFonts w:asciiTheme="minorHAnsi" w:hAnsiTheme="minorHAnsi" w:cstheme="minorHAnsi"/>
          <w:sz w:val="21"/>
          <w:szCs w:val="21"/>
        </w:rPr>
        <w:t>.</w:t>
      </w:r>
      <w:r w:rsidRPr="000C2AA6">
        <w:rPr>
          <w:rFonts w:asciiTheme="minorHAnsi" w:hAnsiTheme="minorHAnsi" w:cstheme="minorHAnsi"/>
          <w:color w:val="FF0000"/>
          <w:sz w:val="21"/>
          <w:szCs w:val="21"/>
        </w:rPr>
        <w:t xml:space="preserve"> </w:t>
      </w:r>
    </w:p>
    <w:p w14:paraId="2BCA27EE" w14:textId="77777777" w:rsidR="008802EB" w:rsidRPr="000C2AA6" w:rsidRDefault="008802EB" w:rsidP="00810D7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Integram o presente edital os seguintes anexos:</w:t>
      </w:r>
    </w:p>
    <w:p w14:paraId="6DF466DB" w14:textId="1430E358"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 I – Termo de Referência</w:t>
      </w:r>
      <w:r w:rsidRPr="000C2AA6">
        <w:rPr>
          <w:rFonts w:asciiTheme="minorHAnsi" w:hAnsiTheme="minorHAnsi" w:cstheme="minorHAnsi"/>
          <w:webHidden/>
          <w:sz w:val="21"/>
          <w:szCs w:val="21"/>
        </w:rPr>
        <w:tab/>
      </w:r>
    </w:p>
    <w:p w14:paraId="541AC2EA" w14:textId="7FF5778B"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II – Requerimento de Credenciamento</w:t>
      </w:r>
      <w:r w:rsidRPr="000C2AA6">
        <w:rPr>
          <w:rFonts w:asciiTheme="minorHAnsi" w:hAnsiTheme="minorHAnsi" w:cstheme="minorHAnsi"/>
          <w:webHidden/>
          <w:sz w:val="21"/>
          <w:szCs w:val="21"/>
        </w:rPr>
        <w:tab/>
      </w:r>
    </w:p>
    <w:p w14:paraId="21B45F74" w14:textId="6EA946FA"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III – Modelo de Atestado de Capacidade Técnica</w:t>
      </w:r>
      <w:r w:rsidRPr="000C2AA6">
        <w:rPr>
          <w:rFonts w:asciiTheme="minorHAnsi" w:hAnsiTheme="minorHAnsi" w:cstheme="minorHAnsi"/>
          <w:webHidden/>
          <w:sz w:val="21"/>
          <w:szCs w:val="21"/>
        </w:rPr>
        <w:tab/>
      </w:r>
    </w:p>
    <w:p w14:paraId="1FBEB3D1" w14:textId="3436A9CD"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IV – Modelo de Declaração de ME/EPP</w:t>
      </w:r>
      <w:r w:rsidRPr="000C2AA6">
        <w:rPr>
          <w:rFonts w:asciiTheme="minorHAnsi" w:hAnsiTheme="minorHAnsi" w:cstheme="minorHAnsi"/>
          <w:webHidden/>
          <w:sz w:val="21"/>
          <w:szCs w:val="21"/>
        </w:rPr>
        <w:tab/>
      </w:r>
    </w:p>
    <w:p w14:paraId="7205281F" w14:textId="584776F6"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V – Modelo de Declarações</w:t>
      </w:r>
      <w:r w:rsidRPr="000C2AA6">
        <w:rPr>
          <w:rFonts w:asciiTheme="minorHAnsi" w:hAnsiTheme="minorHAnsi" w:cstheme="minorHAnsi"/>
          <w:webHidden/>
          <w:sz w:val="21"/>
          <w:szCs w:val="21"/>
        </w:rPr>
        <w:tab/>
      </w:r>
    </w:p>
    <w:p w14:paraId="364F48B9" w14:textId="5B874DBA" w:rsidR="00810D74" w:rsidRPr="000C2AA6"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VI – Declaração de Cumprimento da lei geral de proteção de dados lei nº 13.709/2018</w:t>
      </w:r>
    </w:p>
    <w:p w14:paraId="3B91604A" w14:textId="386E4EA2" w:rsidR="00A672C7" w:rsidRPr="000C2AA6"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Anexo VII – Minuta de Contrato </w:t>
      </w:r>
      <w:r w:rsidR="00345AFF" w:rsidRPr="000C2AA6">
        <w:rPr>
          <w:rFonts w:asciiTheme="minorHAnsi" w:hAnsiTheme="minorHAnsi" w:cstheme="minorHAnsi"/>
          <w:sz w:val="21"/>
          <w:szCs w:val="21"/>
        </w:rPr>
        <w:t>nº. _</w:t>
      </w:r>
      <w:r w:rsidRPr="000C2AA6">
        <w:rPr>
          <w:rFonts w:asciiTheme="minorHAnsi" w:hAnsiTheme="minorHAnsi" w:cstheme="minorHAnsi"/>
          <w:sz w:val="21"/>
          <w:szCs w:val="21"/>
        </w:rPr>
        <w:t>_/2025. (art. 92, da lei nº 14.133/2021)</w:t>
      </w:r>
      <w:r w:rsidR="00A672C7" w:rsidRPr="000C2AA6">
        <w:rPr>
          <w:rFonts w:asciiTheme="minorHAnsi" w:hAnsiTheme="minorHAnsi" w:cstheme="minorHAnsi"/>
          <w:webHidden/>
          <w:sz w:val="21"/>
          <w:szCs w:val="21"/>
        </w:rPr>
        <w:tab/>
      </w:r>
    </w:p>
    <w:p w14:paraId="4EAB5BDF" w14:textId="77777777" w:rsidR="00475DDD" w:rsidRPr="000C2AA6" w:rsidRDefault="00CF098F" w:rsidP="00475D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 w:name="_Toc193290078"/>
      <w:r w:rsidRPr="000C2AA6">
        <w:rPr>
          <w:rStyle w:val="normaltextrun"/>
          <w:rFonts w:asciiTheme="minorHAnsi" w:hAnsiTheme="minorHAnsi" w:cstheme="minorHAnsi"/>
          <w:b/>
          <w:color w:val="auto"/>
          <w:sz w:val="21"/>
          <w:szCs w:val="21"/>
        </w:rPr>
        <w:t>DO PRAZO E REQUISITOS PARA CREDENCIAMENTO</w:t>
      </w:r>
      <w:bookmarkEnd w:id="6"/>
    </w:p>
    <w:p w14:paraId="1EF068D5" w14:textId="77777777" w:rsidR="00600034" w:rsidRPr="000C2AA6" w:rsidRDefault="00600034" w:rsidP="0060003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Edital de Credenciamento terá </w:t>
      </w:r>
      <w:r w:rsidRPr="000C2AA6">
        <w:rPr>
          <w:rFonts w:asciiTheme="minorHAnsi" w:hAnsiTheme="minorHAnsi" w:cstheme="minorHAnsi"/>
          <w:sz w:val="21"/>
          <w:szCs w:val="21"/>
          <w:u w:val="single"/>
        </w:rPr>
        <w:t>vigência indeterminada</w:t>
      </w:r>
      <w:r w:rsidRPr="000C2AA6">
        <w:rPr>
          <w:rFonts w:asciiTheme="minorHAnsi" w:hAnsiTheme="minorHAnsi" w:cstheme="minorHAnsi"/>
          <w:sz w:val="21"/>
          <w:szCs w:val="21"/>
        </w:rPr>
        <w:t>, permitindo a qualquer tempo a inscrição de novos interessados, desde que atendam aos requisitos do chamamento público.</w:t>
      </w:r>
    </w:p>
    <w:p w14:paraId="63521B2D" w14:textId="7F67BA2E" w:rsidR="00827D63" w:rsidRPr="000C2AA6" w:rsidRDefault="00600034" w:rsidP="0016561E">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highlight w:val="green"/>
        </w:rPr>
        <w:t xml:space="preserve">O envio da documentação poderá ocorrer a partir da publicação do Edital </w:t>
      </w:r>
      <w:r w:rsidR="001C65ED" w:rsidRPr="000C2AA6">
        <w:rPr>
          <w:rFonts w:asciiTheme="minorHAnsi" w:hAnsiTheme="minorHAnsi" w:cstheme="minorHAnsi"/>
          <w:b/>
          <w:bCs/>
          <w:sz w:val="21"/>
          <w:szCs w:val="21"/>
          <w:highlight w:val="green"/>
        </w:rPr>
        <w:t xml:space="preserve">em horário de expediente (07h00 às 11h00 / 13h00 às 17h00) </w:t>
      </w:r>
    </w:p>
    <w:p w14:paraId="5FE98588" w14:textId="1E221471" w:rsidR="001C65ED" w:rsidRPr="000C2AA6" w:rsidRDefault="001C65ED" w:rsidP="0016561E">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0C2AA6">
        <w:rPr>
          <w:rFonts w:asciiTheme="minorHAnsi" w:hAnsiTheme="minorHAnsi" w:cstheme="minorHAnsi"/>
          <w:b/>
          <w:bCs/>
          <w:sz w:val="21"/>
          <w:szCs w:val="21"/>
          <w:highlight w:val="green"/>
        </w:rPr>
        <w:t>pavilhão Administrativo da Prefeitura Municipal de Campo Verde.</w:t>
      </w:r>
    </w:p>
    <w:p w14:paraId="1CB499BC" w14:textId="77777777" w:rsidR="001C65ED" w:rsidRPr="000C2AA6" w:rsidRDefault="001C65ED" w:rsidP="0016561E">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0C2AA6">
        <w:rPr>
          <w:rFonts w:asciiTheme="minorHAnsi" w:hAnsiTheme="minorHAnsi" w:cstheme="minorHAnsi"/>
          <w:b/>
          <w:bCs/>
          <w:sz w:val="21"/>
          <w:szCs w:val="21"/>
          <w:highlight w:val="green"/>
        </w:rPr>
        <w:t xml:space="preserve">Endereço: Praça dos Três Poderes, n° 03, Campo Real II, CEP: 788.840-090, Campo Verde - MT.  </w:t>
      </w:r>
    </w:p>
    <w:p w14:paraId="5C7A8521" w14:textId="5F2071F5" w:rsidR="001C65ED" w:rsidRPr="000C2AA6" w:rsidRDefault="001C65ED" w:rsidP="0016561E">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0C2AA6">
        <w:rPr>
          <w:rFonts w:asciiTheme="minorHAnsi" w:hAnsiTheme="minorHAnsi" w:cstheme="minorHAnsi"/>
          <w:b/>
          <w:bCs/>
          <w:sz w:val="21"/>
          <w:szCs w:val="21"/>
          <w:highlight w:val="green"/>
        </w:rPr>
        <w:t xml:space="preserve">As informações técnicas, administrativas ou pedidos de esclarecimentos deverão ser por escrito, entregues e protocolados no Departamento de Compras e Licitações, no endereço acima citado ou por e-mail: </w:t>
      </w:r>
      <w:hyperlink r:id="rId30" w:history="1">
        <w:r w:rsidRPr="000C2AA6">
          <w:rPr>
            <w:rStyle w:val="Hyperlink"/>
            <w:rFonts w:asciiTheme="minorHAnsi" w:hAnsiTheme="minorHAnsi" w:cstheme="minorHAnsi"/>
            <w:b/>
            <w:bCs/>
            <w:sz w:val="21"/>
            <w:szCs w:val="21"/>
            <w:highlight w:val="green"/>
          </w:rPr>
          <w:t>licitacao@campoverde.mt.gov.br</w:t>
        </w:r>
      </w:hyperlink>
      <w:r w:rsidRPr="000C2AA6">
        <w:rPr>
          <w:rFonts w:asciiTheme="minorHAnsi" w:hAnsiTheme="minorHAnsi" w:cstheme="minorHAnsi"/>
          <w:b/>
          <w:bCs/>
          <w:sz w:val="21"/>
          <w:szCs w:val="21"/>
          <w:highlight w:val="green"/>
        </w:rPr>
        <w:t>, e somente serão aceitas no horário de expediente.</w:t>
      </w:r>
    </w:p>
    <w:p w14:paraId="2C7108FF" w14:textId="77777777" w:rsidR="00254D91" w:rsidRPr="000C2AA6" w:rsidRDefault="00254D91"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inscrição de novos interessados será admitida a qualquer tempo, desde que observados os requisitos estabelecidos no chamamento público.</w:t>
      </w:r>
    </w:p>
    <w:p w14:paraId="5C6083C8" w14:textId="77777777" w:rsidR="00CF098F" w:rsidRPr="000C2AA6"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Uma vez convocados todos os inscritos credenciados, a convocação de novos credenciamentos, obedecerá ao critério de ordem de inscrição junto à Comissão de Credenciamento.</w:t>
      </w:r>
    </w:p>
    <w:p w14:paraId="7DAC76C1" w14:textId="3CE58D1D" w:rsidR="00CF098F" w:rsidRPr="000C2AA6"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 que solicitar sua inclusão no Rol de Credenciados publicado pela Comissão, desde que tenha sua documentação aprovada, será incluído na última posição da lista dos integrantes.</w:t>
      </w:r>
    </w:p>
    <w:p w14:paraId="5C54C7EB" w14:textId="77777777" w:rsidR="00475DDD" w:rsidRPr="000C2AA6" w:rsidRDefault="00475DDD" w:rsidP="0035719F">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7" w:name="_Toc193290079"/>
      <w:r w:rsidRPr="000C2AA6">
        <w:rPr>
          <w:rStyle w:val="normaltextrun"/>
          <w:rFonts w:asciiTheme="minorHAnsi" w:hAnsiTheme="minorHAnsi" w:cstheme="minorHAnsi"/>
          <w:b/>
          <w:color w:val="auto"/>
          <w:sz w:val="21"/>
          <w:szCs w:val="21"/>
        </w:rPr>
        <w:t>DAS CONDIÇÕES DE PARTICIPAÇÃO</w:t>
      </w:r>
      <w:bookmarkEnd w:id="7"/>
    </w:p>
    <w:p w14:paraId="2C6AB819" w14:textId="3DD8488E" w:rsidR="003A3E04" w:rsidRPr="003A3E04" w:rsidRDefault="003A3E04" w:rsidP="003A3E0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Poderão participar do presente credenciamento as empresas regularmente constituídas, cujo objeto social seja compatível com os serviços pretendidos, desde que atendam integralmente às exigências de qualificação previstas neste Edital. A participação implica a aceitação integral e irretratável de todas as condições estabelecidas.</w:t>
      </w:r>
    </w:p>
    <w:p w14:paraId="152572A6" w14:textId="26126042" w:rsidR="003A3E04" w:rsidRPr="003A3E04" w:rsidRDefault="003A3E04" w:rsidP="003A3E0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Os interessados deverão apresentar a documentação de habilitação e o requerimento de credenciamento até o termo final do Período de Recebimento de Envelopes, conforme definido no preâmbulo deste Edital.</w:t>
      </w:r>
      <w:r w:rsidRPr="003A3E04">
        <w:rPr>
          <w:rFonts w:asciiTheme="minorHAnsi" w:hAnsiTheme="minorHAnsi" w:cstheme="minorHAnsi"/>
          <w:sz w:val="21"/>
          <w:szCs w:val="21"/>
        </w:rPr>
        <w:br/>
      </w:r>
      <w:r w:rsidRPr="003A3E04">
        <w:rPr>
          <w:rFonts w:asciiTheme="minorHAnsi" w:hAnsiTheme="minorHAnsi" w:cstheme="minorHAnsi"/>
          <w:sz w:val="21"/>
          <w:szCs w:val="21"/>
        </w:rPr>
        <w:lastRenderedPageBreak/>
        <w:t>Parágrafo único. Envelopes protocolados após o prazo serão analisados oportunamente, sendo os respectivos proponentes inseridos ao final da lista de prestadores credenciados.</w:t>
      </w:r>
    </w:p>
    <w:p w14:paraId="58ABFC6E" w14:textId="26545DAB" w:rsidR="003A3E04" w:rsidRPr="003A3E04" w:rsidRDefault="003A3E04" w:rsidP="003A3E0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Ao se credenciar, o proponente manifesta ciência e concordância com os termos do Termo de Referência e seus anexos, responsabilizando-se pela veracidade dos documentos apresentados, bem como pelo cumprimento integral das normas legais e regulamentares vigentes.</w:t>
      </w:r>
    </w:p>
    <w:p w14:paraId="58FFF5A8" w14:textId="4329A786" w:rsidR="003A3E04" w:rsidRPr="003A3E04" w:rsidRDefault="003A3E04" w:rsidP="003A3E0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O credenciamento não obriga a Administração à contratação de todos os habilitados, cabendo à Secretaria demandante convocá-los conforme suas necessidades.</w:t>
      </w:r>
    </w:p>
    <w:p w14:paraId="6E8004DF" w14:textId="4D7D2633" w:rsidR="003A3E04" w:rsidRPr="003A3E04" w:rsidRDefault="003A3E04" w:rsidP="003A3E0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Os custos inerentes à elaboração das propostas e à participação no procedimento são de exclusiva responsabilidade dos licitantes, não cabendo à Administração qualquer reembolso.</w:t>
      </w:r>
      <w:r w:rsidRPr="003A3E04">
        <w:rPr>
          <w:rFonts w:asciiTheme="minorHAnsi" w:hAnsiTheme="minorHAnsi" w:cstheme="minorHAnsi"/>
          <w:sz w:val="21"/>
          <w:szCs w:val="21"/>
        </w:rPr>
        <w:br/>
        <w:t>Parágrafo único. Os custos decorrentes da prestação dos serviços em localidades diversas serão suportados pela CONTRATANTE, nos termos definidos neste instrumento.</w:t>
      </w:r>
    </w:p>
    <w:p w14:paraId="4047CCDB" w14:textId="1A78ED7A" w:rsidR="003A3E04" w:rsidRPr="003A3E04" w:rsidRDefault="003A3E04" w:rsidP="003A3E0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A execução dos serviços será permitida exclusivamente aos credenciados que estejam com a documentação de habilitação regular e vigente.</w:t>
      </w:r>
    </w:p>
    <w:p w14:paraId="1D8AD27D" w14:textId="1586A52A" w:rsidR="003A3E04" w:rsidRPr="003A3E04" w:rsidRDefault="003A3E04" w:rsidP="003A3E0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As contratações ocorrerão conforme a necessidade da Administração, observadas as metas programadas e a disponibilidade orçamentária e financeira.</w:t>
      </w:r>
    </w:p>
    <w:p w14:paraId="70550D76" w14:textId="79A7E57B" w:rsidR="00C0397C" w:rsidRPr="003A3E04" w:rsidRDefault="003A3E04" w:rsidP="003A3E0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3A3E04">
        <w:rPr>
          <w:rFonts w:asciiTheme="minorHAnsi" w:hAnsiTheme="minorHAnsi" w:cstheme="minorHAnsi"/>
          <w:sz w:val="21"/>
          <w:szCs w:val="21"/>
        </w:rPr>
        <w:t>A autorização para execução dos serviços será formalizada por meio de Nota de Autorização de Despesa (NAD), que indicará o objeto, o prazo de execução e o valor correspondente.</w:t>
      </w:r>
    </w:p>
    <w:p w14:paraId="6D20E1BA" w14:textId="4053C78E" w:rsidR="00635D30" w:rsidRPr="000C2AA6"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8" w:name="_Toc193290080"/>
      <w:r w:rsidRPr="000C2AA6">
        <w:rPr>
          <w:rStyle w:val="normaltextrun"/>
          <w:rFonts w:asciiTheme="minorHAnsi" w:hAnsiTheme="minorHAnsi" w:cstheme="minorHAnsi"/>
          <w:b/>
          <w:color w:val="auto"/>
          <w:sz w:val="21"/>
          <w:szCs w:val="21"/>
        </w:rPr>
        <w:t>DOS IMPEDIMENTOS</w:t>
      </w:r>
      <w:bookmarkEnd w:id="8"/>
      <w:r w:rsidRPr="000C2AA6">
        <w:rPr>
          <w:rStyle w:val="normaltextrun"/>
          <w:rFonts w:asciiTheme="minorHAnsi" w:hAnsiTheme="minorHAnsi" w:cstheme="minorHAnsi"/>
          <w:b/>
          <w:color w:val="auto"/>
          <w:sz w:val="21"/>
          <w:szCs w:val="21"/>
        </w:rPr>
        <w:t xml:space="preserve"> </w:t>
      </w:r>
    </w:p>
    <w:p w14:paraId="5B245B8A" w14:textId="7C7B3FDC"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Style w:val="normaltextrun"/>
          <w:rFonts w:asciiTheme="minorHAnsi" w:hAnsiTheme="minorHAnsi" w:cstheme="minorHAnsi"/>
          <w:sz w:val="21"/>
          <w:szCs w:val="21"/>
        </w:rPr>
        <w:t>Não poderão participar deste Credenciamento:</w:t>
      </w:r>
      <w:r w:rsidRPr="000C2AA6">
        <w:rPr>
          <w:rStyle w:val="eop"/>
          <w:rFonts w:asciiTheme="minorHAnsi" w:hAnsiTheme="minorHAnsi" w:cstheme="minorHAnsi"/>
          <w:sz w:val="21"/>
          <w:szCs w:val="21"/>
        </w:rPr>
        <w:t> </w:t>
      </w:r>
    </w:p>
    <w:p w14:paraId="1CD8A7FC" w14:textId="77777777" w:rsidR="00635D30" w:rsidRPr="000C2AA6" w:rsidRDefault="00635D30" w:rsidP="00635D30">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Aquele que não atenda às condições deste Edital e seu(s) anexo(s);</w:t>
      </w:r>
    </w:p>
    <w:p w14:paraId="3EB122C6"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Pessoas físicas;</w:t>
      </w:r>
    </w:p>
    <w:p w14:paraId="2C8FD08F" w14:textId="19BA7382"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Pessoas jurídicas que não possuam Inscrição Municipal</w:t>
      </w:r>
      <w:r w:rsidR="005824F7" w:rsidRPr="000C2AA6">
        <w:rPr>
          <w:rStyle w:val="normaltextrun"/>
          <w:rFonts w:asciiTheme="minorHAnsi" w:hAnsiTheme="minorHAnsi" w:cstheme="minorHAnsi"/>
          <w:sz w:val="21"/>
          <w:szCs w:val="21"/>
        </w:rPr>
        <w:t>/Estadual</w:t>
      </w:r>
      <w:r w:rsidRPr="000C2AA6">
        <w:rPr>
          <w:rStyle w:val="normaltextrun"/>
          <w:rFonts w:asciiTheme="minorHAnsi" w:hAnsiTheme="minorHAnsi" w:cstheme="minorHAnsi"/>
          <w:sz w:val="21"/>
          <w:szCs w:val="21"/>
        </w:rPr>
        <w:t xml:space="preserve"> ou que não possuam autorização legal para a prestação dos serviços que são objeto do presente </w:t>
      </w:r>
      <w:r w:rsidR="00E41C84" w:rsidRPr="000C2AA6">
        <w:rPr>
          <w:rStyle w:val="normaltextrun"/>
          <w:rFonts w:asciiTheme="minorHAnsi" w:hAnsiTheme="minorHAnsi" w:cstheme="minorHAnsi"/>
          <w:sz w:val="21"/>
          <w:szCs w:val="21"/>
        </w:rPr>
        <w:t>Credenciamento</w:t>
      </w:r>
      <w:r w:rsidRPr="000C2AA6">
        <w:rPr>
          <w:rStyle w:val="normaltextrun"/>
          <w:rFonts w:asciiTheme="minorHAnsi" w:hAnsiTheme="minorHAnsi" w:cstheme="minorHAnsi"/>
          <w:sz w:val="21"/>
          <w:szCs w:val="21"/>
        </w:rPr>
        <w:t>;</w:t>
      </w:r>
    </w:p>
    <w:p w14:paraId="2440D47E"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Empresa que possua entre seus sócios agente público vinculado à Prefeitura Municipal de Campo Verde - MT;</w:t>
      </w:r>
    </w:p>
    <w:p w14:paraId="6624B7BE" w14:textId="1E60AC2F"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Quem não cumprir os requisitos formais para participação neste </w:t>
      </w:r>
      <w:r w:rsidR="00E41C84" w:rsidRPr="000C2AA6">
        <w:rPr>
          <w:rStyle w:val="normaltextrun"/>
          <w:rFonts w:asciiTheme="minorHAnsi" w:hAnsiTheme="minorHAnsi" w:cstheme="minorHAnsi"/>
          <w:sz w:val="21"/>
          <w:szCs w:val="21"/>
        </w:rPr>
        <w:t>Credenciamento</w:t>
      </w:r>
      <w:r w:rsidRPr="000C2AA6">
        <w:rPr>
          <w:rStyle w:val="normaltextrun"/>
          <w:rFonts w:asciiTheme="minorHAnsi" w:hAnsiTheme="minorHAnsi" w:cstheme="minorHAnsi"/>
          <w:sz w:val="21"/>
          <w:szCs w:val="21"/>
        </w:rPr>
        <w:t>;</w:t>
      </w:r>
    </w:p>
    <w:p w14:paraId="29A9E94A"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Agentes públicos ou terceiros que se enquadrem em situações que possam configurar conflito de interesses no exercício ou após o exercício do cargo ou emprego, nos termos da legislação que disciplina a matéria; (</w:t>
      </w:r>
      <w:hyperlink r:id="rId31" w:anchor="art9" w:history="1">
        <w:r w:rsidRPr="000C2AA6">
          <w:rPr>
            <w:rStyle w:val="Hyperlink"/>
            <w:rFonts w:asciiTheme="minorHAnsi" w:hAnsiTheme="minorHAnsi" w:cstheme="minorHAnsi"/>
            <w:color w:val="auto"/>
            <w:sz w:val="21"/>
            <w:szCs w:val="21"/>
          </w:rPr>
          <w:t>art. 9º, § 1º, da Lei Federal nº 14.133, de 2021</w:t>
        </w:r>
      </w:hyperlink>
      <w:r w:rsidRPr="000C2AA6">
        <w:rPr>
          <w:rStyle w:val="normaltextrun"/>
          <w:rFonts w:asciiTheme="minorHAnsi" w:hAnsiTheme="minorHAnsi" w:cstheme="minorHAnsi"/>
          <w:sz w:val="21"/>
          <w:szCs w:val="21"/>
        </w:rPr>
        <w:t>)</w:t>
      </w:r>
    </w:p>
    <w:p w14:paraId="7667799F"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Terceiro que auxilie a condução da contratação na qualidade de integrante de equipe de apoio, profissional especializado ou funcionário ou representante de empresa que preste assessoria técnica; (</w:t>
      </w:r>
      <w:hyperlink r:id="rId32" w:anchor="art9" w:history="1">
        <w:r w:rsidRPr="000C2AA6">
          <w:rPr>
            <w:rStyle w:val="Hyperlink"/>
            <w:rFonts w:asciiTheme="minorHAnsi" w:hAnsiTheme="minorHAnsi" w:cstheme="minorHAnsi"/>
            <w:color w:val="auto"/>
            <w:sz w:val="21"/>
            <w:szCs w:val="21"/>
          </w:rPr>
          <w:t>art. 9º, § 2º, da Lei Federal nº 14.133, de 2021</w:t>
        </w:r>
      </w:hyperlink>
      <w:r w:rsidRPr="000C2AA6">
        <w:rPr>
          <w:rStyle w:val="normaltextrun"/>
          <w:rFonts w:asciiTheme="minorHAnsi" w:hAnsiTheme="minorHAnsi" w:cstheme="minorHAnsi"/>
          <w:sz w:val="21"/>
          <w:szCs w:val="21"/>
        </w:rPr>
        <w:t>)</w:t>
      </w:r>
    </w:p>
    <w:p w14:paraId="7AB1BC5F"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Autor do anteprojeto, do projeto básico ou do projeto executivo; (</w:t>
      </w:r>
      <w:hyperlink r:id="rId33" w:anchor="art14" w:history="1">
        <w:r w:rsidRPr="000C2AA6">
          <w:rPr>
            <w:rStyle w:val="Hyperlink"/>
            <w:rFonts w:asciiTheme="minorHAnsi" w:hAnsiTheme="minorHAnsi" w:cstheme="minorHAnsi"/>
            <w:color w:val="auto"/>
            <w:sz w:val="21"/>
            <w:szCs w:val="21"/>
          </w:rPr>
          <w:t>art. 14, I e II e §§ 2º e 3º, da Lei Federal nº 14.133, de 2021</w:t>
        </w:r>
      </w:hyperlink>
      <w:r w:rsidRPr="000C2AA6">
        <w:rPr>
          <w:rStyle w:val="normaltextrun"/>
          <w:rFonts w:asciiTheme="minorHAnsi" w:hAnsiTheme="minorHAnsi" w:cstheme="minorHAnsi"/>
          <w:sz w:val="21"/>
          <w:szCs w:val="21"/>
        </w:rPr>
        <w:t>)</w:t>
      </w:r>
    </w:p>
    <w:p w14:paraId="0F949335"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pessoa jurídica que se encontre, ao tempo da licitação, impossibilitada de participar da licitação ou contratação em decorrência de sanção que lhe foi imposta, assim como aqueles que atuem em substituição a outra pessoa, física ou jurídica, com o intuito de burlar a efetividade da sanção </w:t>
      </w:r>
      <w:r w:rsidRPr="000C2AA6">
        <w:rPr>
          <w:rStyle w:val="normaltextrun"/>
          <w:rFonts w:asciiTheme="minorHAnsi" w:hAnsiTheme="minorHAnsi" w:cstheme="minorHAnsi"/>
          <w:sz w:val="21"/>
          <w:szCs w:val="21"/>
        </w:rPr>
        <w:lastRenderedPageBreak/>
        <w:t>a ela aplicada, inclusive a sua controladora, controlada ou coligada, desde que devidamente comprovado o ilícito ou a utilização fraudulenta da personalidade jurídica da licitante; (</w:t>
      </w:r>
      <w:hyperlink r:id="rId34" w:anchor="art14" w:history="1">
        <w:r w:rsidRPr="000C2AA6">
          <w:rPr>
            <w:rStyle w:val="Hyperlink"/>
            <w:rFonts w:asciiTheme="minorHAnsi" w:hAnsiTheme="minorHAnsi" w:cstheme="minorHAnsi"/>
            <w:color w:val="auto"/>
            <w:sz w:val="21"/>
            <w:szCs w:val="21"/>
          </w:rPr>
          <w:t>art. 14, III e § 1º da Lei Federal nº 14.133, de 2021</w:t>
        </w:r>
      </w:hyperlink>
      <w:r w:rsidRPr="000C2AA6">
        <w:rPr>
          <w:rStyle w:val="normaltextrun"/>
          <w:rFonts w:asciiTheme="minorHAnsi" w:hAnsiTheme="minorHAnsi" w:cstheme="minorHAnsi"/>
          <w:sz w:val="21"/>
          <w:szCs w:val="21"/>
        </w:rPr>
        <w:t>)</w:t>
      </w:r>
    </w:p>
    <w:p w14:paraId="51E0141F"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aquele que mantenha vínculo de natureza técnica, comercial, econômica, financeira, trabalhista ou civil com dirigente da Prefeitura Municipal de Campo Verde - MT</w:t>
      </w:r>
      <w:r w:rsidRPr="000C2AA6">
        <w:rPr>
          <w:rFonts w:asciiTheme="minorHAnsi" w:hAnsiTheme="minorHAnsi" w:cstheme="minorHAnsi"/>
          <w:sz w:val="21"/>
          <w:szCs w:val="21"/>
        </w:rPr>
        <w:t xml:space="preserve">  </w:t>
      </w:r>
      <w:r w:rsidRPr="000C2AA6">
        <w:rPr>
          <w:rStyle w:val="normaltextrun"/>
          <w:rFonts w:asciiTheme="minorHAnsi" w:hAnsiTheme="minorHAnsi" w:cstheme="minorHAnsi"/>
          <w:sz w:val="21"/>
          <w:szCs w:val="21"/>
        </w:rPr>
        <w:t>ou com agente público que desempenhe função na licitação ou atue na fiscalização ou na gestão do contrato, ou que deles seja cônjuge, companheiro ou parente em linha reta, colateral ou por afinidade, até o terceiro grau; (</w:t>
      </w:r>
      <w:hyperlink r:id="rId35" w:anchor="art14" w:history="1">
        <w:r w:rsidRPr="000C2AA6">
          <w:rPr>
            <w:rStyle w:val="Hyperlink"/>
            <w:rFonts w:asciiTheme="minorHAnsi" w:hAnsiTheme="minorHAnsi" w:cstheme="minorHAnsi"/>
            <w:color w:val="auto"/>
            <w:sz w:val="21"/>
            <w:szCs w:val="21"/>
          </w:rPr>
          <w:t>art. 14, IV, da Lei Federal nº 14.133, de 2021</w:t>
        </w:r>
      </w:hyperlink>
      <w:r w:rsidRPr="000C2AA6">
        <w:rPr>
          <w:rStyle w:val="normaltextrun"/>
          <w:rFonts w:asciiTheme="minorHAnsi" w:hAnsiTheme="minorHAnsi" w:cstheme="minorHAnsi"/>
          <w:sz w:val="21"/>
          <w:szCs w:val="21"/>
        </w:rPr>
        <w:t>)</w:t>
      </w:r>
    </w:p>
    <w:p w14:paraId="1C70C820"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Empresas controladoras, controladas ou coligadas, nos termos da </w:t>
      </w:r>
      <w:hyperlink r:id="rId36" w:history="1">
        <w:r w:rsidRPr="000C2AA6">
          <w:rPr>
            <w:rStyle w:val="Hyperlink"/>
            <w:rFonts w:asciiTheme="minorHAnsi" w:hAnsiTheme="minorHAnsi" w:cstheme="minorHAnsi"/>
            <w:color w:val="auto"/>
            <w:sz w:val="21"/>
            <w:szCs w:val="21"/>
          </w:rPr>
          <w:t>Lei Federal nº 6.404, de 1976</w:t>
        </w:r>
      </w:hyperlink>
      <w:r w:rsidRPr="000C2AA6">
        <w:rPr>
          <w:rStyle w:val="normaltextrun"/>
          <w:rFonts w:asciiTheme="minorHAnsi" w:hAnsiTheme="minorHAnsi" w:cstheme="minorHAnsi"/>
          <w:sz w:val="21"/>
          <w:szCs w:val="21"/>
        </w:rPr>
        <w:t>, concorrendo entre si; (</w:t>
      </w:r>
      <w:hyperlink r:id="rId37" w:anchor="art14" w:history="1">
        <w:r w:rsidRPr="000C2AA6">
          <w:rPr>
            <w:rStyle w:val="Hyperlink"/>
            <w:rFonts w:asciiTheme="minorHAnsi" w:hAnsiTheme="minorHAnsi" w:cstheme="minorHAnsi"/>
            <w:color w:val="auto"/>
            <w:sz w:val="21"/>
            <w:szCs w:val="21"/>
          </w:rPr>
          <w:t>art. 14, V, da Lei Federal nº 14.133, de 2021</w:t>
        </w:r>
      </w:hyperlink>
      <w:r w:rsidRPr="000C2AA6">
        <w:rPr>
          <w:rStyle w:val="normaltextrun"/>
          <w:rFonts w:asciiTheme="minorHAnsi" w:hAnsiTheme="minorHAnsi" w:cstheme="minorHAnsi"/>
          <w:sz w:val="21"/>
          <w:szCs w:val="21"/>
        </w:rPr>
        <w:t>) </w:t>
      </w:r>
    </w:p>
    <w:p w14:paraId="2DBA2574"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hyperlink r:id="rId38" w:anchor="art14" w:history="1">
        <w:r w:rsidRPr="000C2AA6">
          <w:rPr>
            <w:rStyle w:val="Hyperlink"/>
            <w:rFonts w:asciiTheme="minorHAnsi" w:hAnsiTheme="minorHAnsi" w:cstheme="minorHAnsi"/>
            <w:color w:val="auto"/>
            <w:sz w:val="21"/>
            <w:szCs w:val="21"/>
          </w:rPr>
          <w:t>art. 14, VI, da Lei Federal nº 14.133, de 2021</w:t>
        </w:r>
      </w:hyperlink>
      <w:r w:rsidRPr="000C2AA6">
        <w:rPr>
          <w:rStyle w:val="normaltextrun"/>
          <w:rFonts w:asciiTheme="minorHAnsi" w:hAnsiTheme="minorHAnsi" w:cstheme="minorHAnsi"/>
          <w:sz w:val="21"/>
          <w:szCs w:val="21"/>
        </w:rPr>
        <w:t>) </w:t>
      </w:r>
    </w:p>
    <w:p w14:paraId="593BA4F6"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Organizações da Sociedade Civil de Interesse Público - OSCIP, atuando nessa condição (</w:t>
      </w:r>
      <w:hyperlink r:id="rId39" w:history="1">
        <w:r w:rsidRPr="000C2AA6">
          <w:rPr>
            <w:rStyle w:val="Hyperlink"/>
            <w:rFonts w:asciiTheme="minorHAnsi" w:hAnsiTheme="minorHAnsi" w:cstheme="minorHAnsi"/>
            <w:color w:val="auto"/>
            <w:sz w:val="21"/>
            <w:szCs w:val="21"/>
          </w:rPr>
          <w:t>Acórdão nº 746/2014-TCU-Plenário</w:t>
        </w:r>
      </w:hyperlink>
      <w:r w:rsidRPr="000C2AA6">
        <w:rPr>
          <w:rStyle w:val="normaltextrun"/>
          <w:rFonts w:asciiTheme="minorHAnsi" w:hAnsiTheme="minorHAnsi" w:cstheme="minorHAnsi"/>
          <w:sz w:val="21"/>
          <w:szCs w:val="21"/>
        </w:rPr>
        <w:t>);</w:t>
      </w:r>
    </w:p>
    <w:p w14:paraId="603458B1"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Aqueles que se enquadrem nas demais vedações do </w:t>
      </w:r>
      <w:hyperlink r:id="rId40" w:anchor="art14" w:history="1">
        <w:r w:rsidRPr="000C2AA6">
          <w:rPr>
            <w:rStyle w:val="Hyperlink"/>
            <w:rFonts w:asciiTheme="minorHAnsi" w:hAnsiTheme="minorHAnsi" w:cstheme="minorHAnsi"/>
            <w:color w:val="auto"/>
            <w:sz w:val="21"/>
            <w:szCs w:val="21"/>
          </w:rPr>
          <w:t>art. 14 da Lei Federal nº 14.133, de 2021</w:t>
        </w:r>
      </w:hyperlink>
      <w:r w:rsidRPr="000C2AA6">
        <w:rPr>
          <w:rStyle w:val="normaltextrun"/>
          <w:rFonts w:asciiTheme="minorHAnsi" w:hAnsiTheme="minorHAnsi" w:cstheme="minorHAnsi"/>
          <w:sz w:val="21"/>
          <w:szCs w:val="21"/>
        </w:rPr>
        <w:t>. </w:t>
      </w:r>
    </w:p>
    <w:p w14:paraId="5C4B8022"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Havendo qualquer impedimento, a licitante será, automaticamente, excluída da licitação, sem prejuízo das sanções previstas neste edital e em lei. </w:t>
      </w:r>
    </w:p>
    <w:p w14:paraId="4FED8C3B" w14:textId="77777777" w:rsidR="00635D30" w:rsidRPr="000C2AA6"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9" w:name="_CONSÓRCIO"/>
      <w:bookmarkStart w:id="10" w:name="_Toc187413592"/>
      <w:bookmarkStart w:id="11" w:name="_Toc193290081"/>
      <w:bookmarkEnd w:id="9"/>
      <w:r w:rsidRPr="000C2AA6">
        <w:rPr>
          <w:rStyle w:val="normaltextrun"/>
          <w:rFonts w:asciiTheme="minorHAnsi" w:hAnsiTheme="minorHAnsi" w:cstheme="minorHAnsi"/>
          <w:b/>
          <w:color w:val="auto"/>
          <w:sz w:val="21"/>
          <w:szCs w:val="21"/>
        </w:rPr>
        <w:t>CONSÓRCIO</w:t>
      </w:r>
      <w:bookmarkEnd w:id="10"/>
      <w:bookmarkEnd w:id="11"/>
    </w:p>
    <w:p w14:paraId="67298C39"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Nos termos do </w:t>
      </w:r>
      <w:hyperlink r:id="rId41" w:anchor="art15" w:history="1">
        <w:r w:rsidRPr="000C2AA6">
          <w:rPr>
            <w:rStyle w:val="Hyperlink"/>
            <w:rFonts w:asciiTheme="minorHAnsi" w:hAnsiTheme="minorHAnsi" w:cstheme="minorHAnsi"/>
            <w:color w:val="auto"/>
            <w:sz w:val="21"/>
            <w:szCs w:val="21"/>
          </w:rPr>
          <w:t>art. 15 da Lei Federal nº 14.133, de 2021</w:t>
        </w:r>
      </w:hyperlink>
      <w:r w:rsidRPr="000C2AA6">
        <w:rPr>
          <w:rFonts w:asciiTheme="minorHAnsi" w:hAnsiTheme="minorHAnsi" w:cstheme="minorHAnsi"/>
          <w:sz w:val="21"/>
          <w:szCs w:val="21"/>
        </w:rPr>
        <w:t>, pessoa jurídica poderá participar de licitação em consórcio, observadas as seguintes normas:</w:t>
      </w:r>
    </w:p>
    <w:p w14:paraId="3FF549EA"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bookmarkStart w:id="12" w:name="art15i"/>
      <w:bookmarkEnd w:id="12"/>
      <w:r w:rsidRPr="000C2AA6">
        <w:rPr>
          <w:rFonts w:asciiTheme="minorHAnsi" w:hAnsiTheme="minorHAnsi" w:cstheme="minorHAnsi"/>
          <w:sz w:val="21"/>
          <w:szCs w:val="21"/>
        </w:rPr>
        <w:t>Comprovação de compromisso público ou particular de constituição de consórcio, subscrito pelos consorciados;</w:t>
      </w:r>
    </w:p>
    <w:p w14:paraId="40215C5E"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bookmarkStart w:id="13" w:name="art15ii"/>
      <w:bookmarkEnd w:id="13"/>
      <w:r w:rsidRPr="000C2AA6">
        <w:rPr>
          <w:rFonts w:asciiTheme="minorHAnsi" w:hAnsiTheme="minorHAnsi" w:cstheme="minorHAnsi"/>
          <w:sz w:val="21"/>
          <w:szCs w:val="21"/>
        </w:rPr>
        <w:t>Indicação da empresa líder do consórcio, que será responsável por sua representação perante a Administração;</w:t>
      </w:r>
    </w:p>
    <w:p w14:paraId="5AE14B21"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bookmarkStart w:id="14" w:name="art15iii"/>
      <w:bookmarkEnd w:id="14"/>
      <w:r w:rsidRPr="000C2AA6">
        <w:rPr>
          <w:rFonts w:asciiTheme="minorHAnsi" w:hAnsiTheme="minorHAnsi" w:cstheme="minorHAnsi"/>
          <w:sz w:val="21"/>
          <w:szCs w:val="21"/>
        </w:rPr>
        <w:t>Admissão, para efeito de habilitação técnica, do somatório dos quantitativos de cada consorciado e, para efeito de habilitação econômico-financeira, do somatório dos valores de cada consorciado;</w:t>
      </w:r>
    </w:p>
    <w:p w14:paraId="100C07AF"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bookmarkStart w:id="15" w:name="art15iv"/>
      <w:bookmarkEnd w:id="15"/>
      <w:r w:rsidRPr="000C2AA6">
        <w:rPr>
          <w:rFonts w:asciiTheme="minorHAnsi" w:hAnsiTheme="minorHAnsi" w:cstheme="minorHAnsi"/>
          <w:sz w:val="21"/>
          <w:szCs w:val="21"/>
        </w:rPr>
        <w:t>Impedimento de a empresa consorciada participar, na mesma licitação, de mais de um consórcio ou de forma isolada;</w:t>
      </w:r>
    </w:p>
    <w:p w14:paraId="388F7E1F" w14:textId="77777777" w:rsidR="00635D30" w:rsidRPr="000C2AA6" w:rsidRDefault="00635D30" w:rsidP="00635D30">
      <w:pPr>
        <w:pStyle w:val="paragraph"/>
        <w:numPr>
          <w:ilvl w:val="2"/>
          <w:numId w:val="6"/>
        </w:numPr>
        <w:tabs>
          <w:tab w:val="left" w:pos="0"/>
          <w:tab w:val="left" w:pos="1134"/>
        </w:tabs>
        <w:spacing w:before="0" w:beforeAutospacing="0" w:after="120" w:afterAutospacing="0"/>
        <w:ind w:firstLine="0"/>
        <w:jc w:val="both"/>
        <w:textAlignment w:val="baseline"/>
        <w:rPr>
          <w:rFonts w:asciiTheme="minorHAnsi" w:hAnsiTheme="minorHAnsi" w:cstheme="minorHAnsi"/>
          <w:sz w:val="21"/>
          <w:szCs w:val="21"/>
        </w:rPr>
      </w:pPr>
      <w:bookmarkStart w:id="16" w:name="art15v"/>
      <w:bookmarkEnd w:id="16"/>
      <w:r w:rsidRPr="000C2AA6">
        <w:rPr>
          <w:rFonts w:asciiTheme="minorHAnsi" w:hAnsiTheme="minorHAnsi" w:cstheme="minorHAnsi"/>
          <w:sz w:val="21"/>
          <w:szCs w:val="21"/>
        </w:rPr>
        <w:t>Responsabilidade solidária dos integrantes pelos atos praticados em consórcio, tanto na fase de licitação quanto na de execução do contrato.</w:t>
      </w:r>
    </w:p>
    <w:p w14:paraId="73E631EB"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licitante vencedor é obrigado a promover, antes da celebração do contrato, a constituição e o registro do consórcio, nos termos do compromisso referido no </w:t>
      </w:r>
      <w:hyperlink r:id="rId42" w:anchor="art15" w:history="1">
        <w:r w:rsidRPr="000C2AA6">
          <w:rPr>
            <w:rStyle w:val="Hyperlink"/>
            <w:rFonts w:asciiTheme="minorHAnsi" w:hAnsiTheme="minorHAnsi" w:cstheme="minorHAnsi"/>
            <w:color w:val="auto"/>
            <w:sz w:val="21"/>
            <w:szCs w:val="21"/>
          </w:rPr>
          <w:t>art. 15, I, da Lei Federal nº 14.133, de 2021</w:t>
        </w:r>
      </w:hyperlink>
      <w:r w:rsidRPr="000C2AA6">
        <w:rPr>
          <w:rFonts w:asciiTheme="minorHAnsi" w:hAnsiTheme="minorHAnsi" w:cstheme="minorHAnsi"/>
          <w:sz w:val="21"/>
          <w:szCs w:val="21"/>
        </w:rPr>
        <w:t>. (</w:t>
      </w:r>
      <w:hyperlink r:id="rId43" w:anchor="art15" w:history="1">
        <w:r w:rsidRPr="000C2AA6">
          <w:rPr>
            <w:rStyle w:val="Hyperlink"/>
            <w:rFonts w:asciiTheme="minorHAnsi" w:hAnsiTheme="minorHAnsi" w:cstheme="minorHAnsi"/>
            <w:color w:val="auto"/>
            <w:sz w:val="21"/>
            <w:szCs w:val="21"/>
          </w:rPr>
          <w:t>Art. 15, § 3º, da Lei Federal nº 14.133, de 2021</w:t>
        </w:r>
      </w:hyperlink>
      <w:r w:rsidRPr="000C2AA6">
        <w:rPr>
          <w:rFonts w:asciiTheme="minorHAnsi" w:hAnsiTheme="minorHAnsi" w:cstheme="minorHAnsi"/>
          <w:sz w:val="21"/>
          <w:szCs w:val="21"/>
        </w:rPr>
        <w:t>)</w:t>
      </w:r>
    </w:p>
    <w:p w14:paraId="6115E939"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substituição de consorciado deverá ser expressamente autorizada pela </w:t>
      </w:r>
      <w:r w:rsidRPr="000C2AA6">
        <w:rPr>
          <w:rStyle w:val="normaltextrun"/>
          <w:rFonts w:asciiTheme="minorHAnsi" w:hAnsiTheme="minorHAnsi" w:cstheme="minorHAnsi"/>
          <w:sz w:val="21"/>
          <w:szCs w:val="21"/>
        </w:rPr>
        <w:t>Prefeitura Municipal de Campo Verde - MT</w:t>
      </w:r>
      <w:r w:rsidRPr="000C2AA6">
        <w:rPr>
          <w:rFonts w:asciiTheme="minorHAnsi" w:hAnsiTheme="minorHAnsi" w:cstheme="minorHAnsi"/>
          <w:sz w:val="21"/>
          <w:szCs w:val="21"/>
        </w:rPr>
        <w:t xml:space="preserve"> e condicionada à comprovação de que a nova empresa do consórcio possui, no mínimo, os </w:t>
      </w:r>
      <w:r w:rsidRPr="000C2AA6">
        <w:rPr>
          <w:rFonts w:asciiTheme="minorHAnsi" w:hAnsiTheme="minorHAnsi" w:cstheme="minorHAnsi"/>
          <w:sz w:val="21"/>
          <w:szCs w:val="21"/>
        </w:rPr>
        <w:lastRenderedPageBreak/>
        <w:t>mesmos quantitativos para efeito de habilitação técnica apresentados pela empresa substituída para fins de habilitação do consórcio no processo licitatório que originou o contrato. (</w:t>
      </w:r>
      <w:hyperlink r:id="rId44" w:anchor="art15" w:history="1">
        <w:r w:rsidRPr="000C2AA6">
          <w:rPr>
            <w:rStyle w:val="Hyperlink"/>
            <w:rFonts w:asciiTheme="minorHAnsi" w:hAnsiTheme="minorHAnsi" w:cstheme="minorHAnsi"/>
            <w:color w:val="auto"/>
            <w:sz w:val="21"/>
            <w:szCs w:val="21"/>
          </w:rPr>
          <w:t>Art. 15, § 5º, da Lei Federal nº 14.133, de 2021</w:t>
        </w:r>
      </w:hyperlink>
      <w:r w:rsidRPr="000C2AA6">
        <w:rPr>
          <w:rFonts w:asciiTheme="minorHAnsi" w:hAnsiTheme="minorHAnsi" w:cstheme="minorHAnsi"/>
          <w:sz w:val="21"/>
          <w:szCs w:val="21"/>
        </w:rPr>
        <w:t>).</w:t>
      </w:r>
    </w:p>
    <w:p w14:paraId="20A11C6E" w14:textId="77777777" w:rsidR="00635D30" w:rsidRPr="000C2AA6"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7" w:name="_Toc187413593"/>
      <w:bookmarkStart w:id="18" w:name="_Toc193290082"/>
      <w:r w:rsidRPr="000C2AA6">
        <w:rPr>
          <w:rStyle w:val="normaltextrun"/>
          <w:rFonts w:asciiTheme="minorHAnsi" w:hAnsiTheme="minorHAnsi" w:cstheme="minorHAnsi"/>
          <w:b/>
          <w:color w:val="auto"/>
          <w:sz w:val="21"/>
          <w:szCs w:val="21"/>
        </w:rPr>
        <w:t>COOPERATIVA</w:t>
      </w:r>
      <w:bookmarkEnd w:id="17"/>
      <w:bookmarkEnd w:id="18"/>
    </w:p>
    <w:p w14:paraId="5FCC70F1"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Nos termos do </w:t>
      </w:r>
      <w:hyperlink r:id="rId45" w:anchor="art16" w:history="1">
        <w:r w:rsidRPr="000C2AA6">
          <w:rPr>
            <w:rStyle w:val="Hyperlink"/>
            <w:rFonts w:asciiTheme="minorHAnsi" w:hAnsiTheme="minorHAnsi" w:cstheme="minorHAnsi"/>
            <w:color w:val="auto"/>
            <w:sz w:val="21"/>
            <w:szCs w:val="21"/>
          </w:rPr>
          <w:t>art. 16 da Lei Federal nº 14.133, de 2021</w:t>
        </w:r>
      </w:hyperlink>
      <w:r w:rsidRPr="000C2AA6">
        <w:rPr>
          <w:rFonts w:asciiTheme="minorHAnsi" w:hAnsiTheme="minorHAnsi" w:cstheme="minorHAnsi"/>
          <w:sz w:val="21"/>
          <w:szCs w:val="21"/>
        </w:rPr>
        <w:t>, pessoa jurídica organizada em forma de cooperativa poderá participar da licitação quando:</w:t>
      </w:r>
    </w:p>
    <w:p w14:paraId="4115A43E"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constituição e o funcionamento da cooperativa observarem as regras estabelecidas na legislação aplicável, em especial a </w:t>
      </w:r>
      <w:hyperlink r:id="rId46" w:history="1">
        <w:r w:rsidRPr="000C2AA6">
          <w:rPr>
            <w:rStyle w:val="Hyperlink"/>
            <w:rFonts w:asciiTheme="minorHAnsi" w:hAnsiTheme="minorHAnsi" w:cstheme="minorHAnsi"/>
            <w:color w:val="auto"/>
            <w:sz w:val="21"/>
            <w:szCs w:val="21"/>
          </w:rPr>
          <w:t>Lei Federal nº 5.764, de 1971</w:t>
        </w:r>
      </w:hyperlink>
      <w:r w:rsidRPr="000C2AA6">
        <w:rPr>
          <w:rFonts w:asciiTheme="minorHAnsi" w:hAnsiTheme="minorHAnsi" w:cstheme="minorHAnsi"/>
          <w:sz w:val="21"/>
          <w:szCs w:val="21"/>
        </w:rPr>
        <w:t>, a </w:t>
      </w:r>
      <w:hyperlink r:id="rId47" w:history="1">
        <w:r w:rsidRPr="000C2AA6">
          <w:rPr>
            <w:rStyle w:val="Hyperlink"/>
            <w:rFonts w:asciiTheme="minorHAnsi" w:hAnsiTheme="minorHAnsi" w:cstheme="minorHAnsi"/>
            <w:color w:val="auto"/>
            <w:sz w:val="21"/>
            <w:szCs w:val="21"/>
          </w:rPr>
          <w:t>Lei Federal nº 12.690, de 2012</w:t>
        </w:r>
      </w:hyperlink>
      <w:r w:rsidRPr="000C2AA6">
        <w:rPr>
          <w:rFonts w:asciiTheme="minorHAnsi" w:hAnsiTheme="minorHAnsi" w:cstheme="minorHAnsi"/>
          <w:sz w:val="21"/>
          <w:szCs w:val="21"/>
        </w:rPr>
        <w:t>, e a </w:t>
      </w:r>
      <w:hyperlink r:id="rId48" w:history="1">
        <w:r w:rsidRPr="000C2AA6">
          <w:rPr>
            <w:rStyle w:val="Hyperlink"/>
            <w:rFonts w:asciiTheme="minorHAnsi" w:hAnsiTheme="minorHAnsi" w:cstheme="minorHAnsi"/>
            <w:color w:val="auto"/>
            <w:sz w:val="21"/>
            <w:szCs w:val="21"/>
          </w:rPr>
          <w:t>Lei Complementar Federal nº 130, de 2009;</w:t>
        </w:r>
      </w:hyperlink>
    </w:p>
    <w:p w14:paraId="764ABE6E"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cooperativa apresentar demonstrativo de atuação em regime cooperado, com repartição de receitas e despesas entre os cooperados;</w:t>
      </w:r>
    </w:p>
    <w:p w14:paraId="2C786EFC"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Qualquer cooperado, com igual qualificação, for capaz de executar o objeto contratado, vedado à Administração indicar nominalmente pessoas;</w:t>
      </w:r>
    </w:p>
    <w:p w14:paraId="2346781D"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objeto da licitação referir-se, em se tratando de cooperativas enquadradas na </w:t>
      </w:r>
      <w:hyperlink r:id="rId49" w:history="1">
        <w:r w:rsidRPr="000C2AA6">
          <w:rPr>
            <w:rStyle w:val="Hyperlink"/>
            <w:rFonts w:asciiTheme="minorHAnsi" w:hAnsiTheme="minorHAnsi" w:cstheme="minorHAnsi"/>
            <w:color w:val="auto"/>
            <w:sz w:val="21"/>
            <w:szCs w:val="21"/>
          </w:rPr>
          <w:t>Lei Federal nº 12.690, de 2012</w:t>
        </w:r>
      </w:hyperlink>
      <w:r w:rsidRPr="000C2AA6">
        <w:rPr>
          <w:rFonts w:asciiTheme="minorHAnsi" w:hAnsiTheme="minorHAnsi" w:cstheme="minorHAnsi"/>
          <w:sz w:val="21"/>
          <w:szCs w:val="21"/>
        </w:rPr>
        <w:t>, a serviços especializados constantes do objeto social da cooperativa, a serem executados de forma complementar à sua atuação.</w:t>
      </w:r>
    </w:p>
    <w:p w14:paraId="1A54650F" w14:textId="617ABDB6"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licitante organizado em cooperativa deverá declarar, ainda, em campo próprio do sistema eletrônico, que cumpre os requisitos estabelecidos no </w:t>
      </w:r>
      <w:hyperlink r:id="rId50" w:anchor="art16" w:history="1">
        <w:r w:rsidRPr="000C2AA6">
          <w:rPr>
            <w:rStyle w:val="Hyperlink"/>
            <w:rFonts w:asciiTheme="minorHAnsi" w:hAnsiTheme="minorHAnsi" w:cstheme="minorHAnsi"/>
            <w:color w:val="auto"/>
            <w:sz w:val="21"/>
            <w:szCs w:val="21"/>
          </w:rPr>
          <w:t>art. 16 da Lei Federal nº 14.133, de 2021</w:t>
        </w:r>
      </w:hyperlink>
      <w:r w:rsidRPr="000C2AA6">
        <w:rPr>
          <w:rFonts w:asciiTheme="minorHAnsi" w:hAnsiTheme="minorHAnsi" w:cstheme="minorHAnsi"/>
          <w:sz w:val="21"/>
          <w:szCs w:val="21"/>
        </w:rPr>
        <w:t>.</w:t>
      </w:r>
    </w:p>
    <w:p w14:paraId="7AEBC47D" w14:textId="77777777" w:rsidR="002B4009" w:rsidRPr="000C2AA6"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9" w:name="_Toc193290083"/>
      <w:r w:rsidRPr="000C2AA6">
        <w:rPr>
          <w:rStyle w:val="normaltextrun"/>
          <w:rFonts w:asciiTheme="minorHAnsi" w:hAnsiTheme="minorHAnsi" w:cstheme="minorHAnsi"/>
          <w:b/>
          <w:color w:val="auto"/>
          <w:sz w:val="21"/>
          <w:szCs w:val="21"/>
        </w:rPr>
        <w:t>IMPUGNAÇÃO E ESCLARECIMENTOS</w:t>
      </w:r>
      <w:bookmarkEnd w:id="19"/>
    </w:p>
    <w:p w14:paraId="41DDE7E5"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Style w:val="normaltextrun"/>
          <w:rFonts w:asciiTheme="minorHAnsi" w:hAnsiTheme="minorHAnsi" w:cstheme="minorHAnsi"/>
          <w:sz w:val="21"/>
          <w:szCs w:val="21"/>
        </w:rPr>
        <w:t>Qualquer</w:t>
      </w:r>
      <w:r w:rsidRPr="000C2AA6">
        <w:rPr>
          <w:rFonts w:asciiTheme="minorHAnsi" w:hAnsiTheme="minorHAnsi" w:cstheme="minorHAnsi"/>
          <w:sz w:val="21"/>
          <w:szCs w:val="21"/>
        </w:rPr>
        <w:t xml:space="preserve"> pessoa, física ou jurídica, é parte legítima para impugnar edital de licitação por irregularidade na aplicação desta Lei ou para solicitar esclarecimento sobre os seus termos, devendo protocolar o pedido até 3 (três) dias úteis antes da data de abertura do certame (</w:t>
      </w:r>
      <w:hyperlink r:id="rId51" w:anchor="art164" w:history="1">
        <w:r w:rsidRPr="000C2AA6">
          <w:rPr>
            <w:rStyle w:val="Hyperlink"/>
            <w:rFonts w:asciiTheme="minorHAnsi" w:hAnsiTheme="minorHAnsi" w:cstheme="minorHAnsi"/>
            <w:color w:val="auto"/>
            <w:sz w:val="21"/>
            <w:szCs w:val="21"/>
          </w:rPr>
          <w:t xml:space="preserve">art. 164, </w:t>
        </w:r>
        <w:r w:rsidRPr="000C2AA6">
          <w:rPr>
            <w:rStyle w:val="Hyperlink"/>
            <w:rFonts w:asciiTheme="minorHAnsi" w:hAnsiTheme="minorHAnsi" w:cstheme="minorHAnsi"/>
            <w:i/>
            <w:iCs/>
            <w:color w:val="auto"/>
            <w:sz w:val="21"/>
            <w:szCs w:val="21"/>
          </w:rPr>
          <w:t>caput</w:t>
        </w:r>
        <w:r w:rsidRPr="000C2AA6">
          <w:rPr>
            <w:rStyle w:val="Hyperlink"/>
            <w:rFonts w:asciiTheme="minorHAnsi" w:hAnsiTheme="minorHAnsi" w:cstheme="minorHAnsi"/>
            <w:color w:val="auto"/>
            <w:sz w:val="21"/>
            <w:szCs w:val="21"/>
          </w:rPr>
          <w:t>, da Lei Federal nº 14.133, de 2021</w:t>
        </w:r>
      </w:hyperlink>
      <w:r w:rsidRPr="000C2AA6">
        <w:rPr>
          <w:rFonts w:asciiTheme="minorHAnsi" w:hAnsiTheme="minorHAnsi" w:cstheme="minorHAnsi"/>
          <w:sz w:val="21"/>
          <w:szCs w:val="21"/>
        </w:rPr>
        <w:t>).</w:t>
      </w:r>
    </w:p>
    <w:p w14:paraId="79161906"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As </w:t>
      </w:r>
      <w:r w:rsidRPr="000C2AA6">
        <w:rPr>
          <w:rStyle w:val="normaltextrun"/>
          <w:rFonts w:asciiTheme="minorHAnsi" w:hAnsiTheme="minorHAnsi" w:cstheme="minorHAnsi"/>
          <w:sz w:val="21"/>
          <w:szCs w:val="21"/>
        </w:rPr>
        <w:t>impugnações</w:t>
      </w:r>
      <w:r w:rsidRPr="000C2AA6">
        <w:rPr>
          <w:rFonts w:asciiTheme="minorHAnsi" w:hAnsiTheme="minorHAnsi" w:cstheme="minorHAnsi"/>
          <w:sz w:val="21"/>
          <w:szCs w:val="21"/>
        </w:rPr>
        <w:t xml:space="preserve"> e os esclarecimentos deverão ser encaminhados exclusivamente de forma eletrônica pelo e-mail: </w:t>
      </w:r>
      <w:hyperlink r:id="rId52" w:history="1">
        <w:r w:rsidRPr="000C2AA6">
          <w:rPr>
            <w:rStyle w:val="Hyperlink"/>
            <w:rFonts w:asciiTheme="minorHAnsi" w:hAnsiTheme="minorHAnsi" w:cstheme="minorHAnsi"/>
            <w:sz w:val="21"/>
            <w:szCs w:val="21"/>
          </w:rPr>
          <w:t>licitacao@campoverde.mt.gov.br</w:t>
        </w:r>
      </w:hyperlink>
      <w:r w:rsidRPr="000C2AA6">
        <w:rPr>
          <w:rFonts w:asciiTheme="minorHAnsi" w:hAnsiTheme="minorHAnsi" w:cstheme="minorHAnsi"/>
          <w:sz w:val="21"/>
          <w:szCs w:val="21"/>
        </w:rPr>
        <w:t xml:space="preserve"> </w:t>
      </w:r>
    </w:p>
    <w:p w14:paraId="5FCAFD67"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As </w:t>
      </w:r>
      <w:r w:rsidRPr="000C2AA6">
        <w:rPr>
          <w:rStyle w:val="normaltextrun"/>
          <w:rFonts w:asciiTheme="minorHAnsi" w:hAnsiTheme="minorHAnsi" w:cstheme="minorHAnsi"/>
          <w:sz w:val="21"/>
          <w:szCs w:val="21"/>
        </w:rPr>
        <w:t>impugnações</w:t>
      </w:r>
      <w:r w:rsidRPr="000C2AA6">
        <w:rPr>
          <w:rFonts w:asciiTheme="minorHAnsi" w:hAnsiTheme="minorHAnsi" w:cstheme="minorHAnsi"/>
          <w:sz w:val="21"/>
          <w:szCs w:val="21"/>
        </w:rPr>
        <w:t xml:space="preserve"> e pedidos de esclarecimentos não suspendem e nem interrompem os prazos previstos no certame licitatório.</w:t>
      </w:r>
    </w:p>
    <w:p w14:paraId="09684CEF"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concessão de efeito suspensivo à impugnação é medida excepcional e deverá ser motivada pelo(a) </w:t>
      </w:r>
      <w:r w:rsidR="00E13020" w:rsidRPr="000C2AA6">
        <w:rPr>
          <w:rFonts w:asciiTheme="minorHAnsi" w:hAnsiTheme="minorHAnsi" w:cstheme="minorHAnsi"/>
          <w:sz w:val="21"/>
          <w:szCs w:val="21"/>
        </w:rPr>
        <w:t>Agente de Contratação</w:t>
      </w:r>
      <w:r w:rsidRPr="000C2AA6">
        <w:rPr>
          <w:rFonts w:asciiTheme="minorHAnsi" w:hAnsiTheme="minorHAnsi" w:cstheme="minorHAnsi"/>
          <w:sz w:val="21"/>
          <w:szCs w:val="21"/>
        </w:rPr>
        <w:t>, nos autos do processo de licitação.</w:t>
      </w:r>
    </w:p>
    <w:p w14:paraId="015C319D"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resposta à impugnação ou ao pedido de esclarecimento será divulgado no prazo de até 3 (três) dias úteis, limitado ao último dia útil anterior à data da abertura do certame, (</w:t>
      </w:r>
      <w:hyperlink r:id="rId53" w:anchor="art164" w:history="1">
        <w:r w:rsidRPr="000C2AA6">
          <w:rPr>
            <w:rStyle w:val="Hyperlink"/>
            <w:rFonts w:asciiTheme="minorHAnsi" w:hAnsiTheme="minorHAnsi" w:cstheme="minorHAnsi"/>
            <w:color w:val="auto"/>
            <w:sz w:val="21"/>
            <w:szCs w:val="21"/>
          </w:rPr>
          <w:t>art. 164, parágrafo único, da Lei Federal nº 14.133, de 2021</w:t>
        </w:r>
      </w:hyperlink>
      <w:r w:rsidRPr="000C2AA6">
        <w:rPr>
          <w:rFonts w:asciiTheme="minorHAnsi" w:hAnsiTheme="minorHAnsi" w:cstheme="minorHAnsi"/>
          <w:sz w:val="21"/>
          <w:szCs w:val="21"/>
        </w:rPr>
        <w:t>).</w:t>
      </w:r>
    </w:p>
    <w:p w14:paraId="48E7FDC5"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Acolhida a IMPUGNAÇÃO contra este Edital e seus Anexos, serão procedidas as alterações e adequações necessárias, bem como designada nova data para a realização do certame, exceto quando, inquestionavelmente, a alteração não afetar a formulação das propostas (</w:t>
      </w:r>
      <w:hyperlink r:id="rId54" w:anchor="art55" w:history="1">
        <w:r w:rsidRPr="000C2AA6">
          <w:rPr>
            <w:rStyle w:val="Hyperlink"/>
            <w:rFonts w:asciiTheme="minorHAnsi" w:hAnsiTheme="minorHAnsi" w:cstheme="minorHAnsi"/>
            <w:color w:val="auto"/>
            <w:sz w:val="21"/>
            <w:szCs w:val="21"/>
          </w:rPr>
          <w:t>art. 55, § 1º, da Lei Federal nº 14.133, de 2021</w:t>
        </w:r>
      </w:hyperlink>
      <w:r w:rsidRPr="000C2AA6">
        <w:rPr>
          <w:rFonts w:asciiTheme="minorHAnsi" w:hAnsiTheme="minorHAnsi" w:cstheme="minorHAnsi"/>
          <w:sz w:val="21"/>
          <w:szCs w:val="21"/>
        </w:rPr>
        <w:t>).</w:t>
      </w:r>
    </w:p>
    <w:p w14:paraId="06FF4F14"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14:paraId="0B896F69"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55" w:history="1">
        <w:r w:rsidRPr="000C2AA6">
          <w:rPr>
            <w:rStyle w:val="Hyperlink"/>
            <w:rFonts w:asciiTheme="minorHAnsi" w:hAnsiTheme="minorHAnsi" w:cstheme="minorHAnsi"/>
            <w:color w:val="auto"/>
            <w:sz w:val="21"/>
            <w:szCs w:val="21"/>
          </w:rPr>
          <w:t>Súmula nº 473 do STF</w:t>
        </w:r>
      </w:hyperlink>
      <w:r w:rsidRPr="000C2AA6">
        <w:rPr>
          <w:rFonts w:asciiTheme="minorHAnsi" w:hAnsiTheme="minorHAnsi" w:cstheme="minorHAnsi"/>
          <w:sz w:val="21"/>
          <w:szCs w:val="21"/>
        </w:rPr>
        <w:t xml:space="preserve"> e </w:t>
      </w:r>
      <w:hyperlink r:id="rId56" w:anchor="art71" w:history="1">
        <w:r w:rsidRPr="000C2AA6">
          <w:rPr>
            <w:rStyle w:val="Hyperlink"/>
            <w:rFonts w:asciiTheme="minorHAnsi" w:hAnsiTheme="minorHAnsi" w:cstheme="minorHAnsi"/>
            <w:color w:val="auto"/>
            <w:sz w:val="21"/>
            <w:szCs w:val="21"/>
          </w:rPr>
          <w:t>art. 71, § 3º, da Lei Federal nº 14.133, de 2021</w:t>
        </w:r>
      </w:hyperlink>
      <w:r w:rsidRPr="000C2AA6">
        <w:rPr>
          <w:rFonts w:asciiTheme="minorHAnsi" w:hAnsiTheme="minorHAnsi" w:cstheme="minorHAnsi"/>
          <w:sz w:val="21"/>
          <w:szCs w:val="21"/>
        </w:rPr>
        <w:t>).</w:t>
      </w:r>
    </w:p>
    <w:p w14:paraId="3283CB03" w14:textId="77777777" w:rsidR="00FE23BD" w:rsidRPr="000C2AA6" w:rsidRDefault="00FE23BD" w:rsidP="00FE23B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0" w:name="_Toc193290084"/>
      <w:r w:rsidRPr="000C2AA6">
        <w:rPr>
          <w:rStyle w:val="normaltextrun"/>
          <w:rFonts w:asciiTheme="minorHAnsi" w:hAnsiTheme="minorHAnsi" w:cstheme="minorHAnsi"/>
          <w:b/>
          <w:color w:val="auto"/>
          <w:sz w:val="21"/>
          <w:szCs w:val="21"/>
        </w:rPr>
        <w:t>DO ENVIO DA DOCUMENTAÇÃO DE CREDENCIAMENTO</w:t>
      </w:r>
      <w:bookmarkEnd w:id="20"/>
    </w:p>
    <w:p w14:paraId="051010F4" w14:textId="77777777" w:rsidR="0049188F" w:rsidRPr="000C2AA6" w:rsidRDefault="0049188F" w:rsidP="009A50C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documentos serão apresentados em via original ou cópias autenticadas ou cópia da publicação em órgãos da imprensa oficial, contendo a documentação exigida conforme definido neste Edital e seus Anexos, em umas das seguintes formas:</w:t>
      </w:r>
    </w:p>
    <w:p w14:paraId="54671278" w14:textId="77777777" w:rsidR="0049188F" w:rsidRPr="000C2AA6" w:rsidRDefault="0049188F" w:rsidP="009A50C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b/>
          <w:sz w:val="21"/>
          <w:szCs w:val="21"/>
        </w:rPr>
        <w:t>FORMA FÍSICA</w:t>
      </w:r>
      <w:r w:rsidR="00CD7559" w:rsidRPr="000C2AA6">
        <w:rPr>
          <w:rFonts w:asciiTheme="minorHAnsi" w:hAnsiTheme="minorHAnsi" w:cstheme="minorHAnsi"/>
          <w:b/>
          <w:sz w:val="21"/>
          <w:szCs w:val="21"/>
        </w:rPr>
        <w:t>:</w:t>
      </w:r>
      <w:r w:rsidRPr="000C2AA6">
        <w:rPr>
          <w:rFonts w:asciiTheme="minorHAnsi" w:hAnsiTheme="minorHAnsi" w:cstheme="minorHAnsi"/>
          <w:sz w:val="21"/>
          <w:szCs w:val="21"/>
        </w:rPr>
        <w:t xml:space="preserve"> todos os documentos devem ser impressos em única via, </w:t>
      </w:r>
      <w:r w:rsidRPr="000C2AA6">
        <w:rPr>
          <w:rFonts w:asciiTheme="minorHAnsi" w:hAnsiTheme="minorHAnsi" w:cstheme="minorHAnsi"/>
          <w:b/>
          <w:bCs/>
          <w:sz w:val="21"/>
          <w:szCs w:val="21"/>
          <w:u w:val="single"/>
        </w:rPr>
        <w:t>sequencialmente numerados</w:t>
      </w:r>
      <w:r w:rsidRPr="000C2AA6">
        <w:rPr>
          <w:rFonts w:asciiTheme="minorHAnsi" w:hAnsiTheme="minorHAnsi" w:cstheme="minorHAnsi"/>
          <w:sz w:val="21"/>
          <w:szCs w:val="21"/>
        </w:rPr>
        <w:t xml:space="preserve"> (manual ou mecanicamente) e rubricados, em todas as folhas de forma legível e sem rasuras, desconsiderar as páginas em branco, contendo ao final termo de encerramento e devendo constar em seu exterior;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204"/>
      </w:tblGrid>
      <w:tr w:rsidR="00475DDD" w:rsidRPr="000C2AA6" w14:paraId="34F912A9" w14:textId="77777777" w:rsidTr="00FE23BD">
        <w:tc>
          <w:tcPr>
            <w:tcW w:w="92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3C576B" w14:textId="77777777" w:rsidR="00475DDD" w:rsidRPr="000C2AA6" w:rsidRDefault="00767CE8" w:rsidP="009A50CA">
            <w:pPr>
              <w:adjustRightInd w:val="0"/>
              <w:spacing w:after="0" w:line="276"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PREFEITURA MUNICIPAL</w:t>
            </w:r>
            <w:r w:rsidR="00475DDD" w:rsidRPr="000C2AA6">
              <w:rPr>
                <w:rFonts w:asciiTheme="minorHAnsi" w:hAnsiTheme="minorHAnsi" w:cstheme="minorHAnsi"/>
                <w:b/>
                <w:bCs/>
                <w:sz w:val="21"/>
                <w:szCs w:val="21"/>
              </w:rPr>
              <w:t xml:space="preserve"> DE</w:t>
            </w:r>
            <w:r w:rsidRPr="000C2AA6">
              <w:rPr>
                <w:rFonts w:asciiTheme="minorHAnsi" w:hAnsiTheme="minorHAnsi" w:cstheme="minorHAnsi"/>
                <w:b/>
                <w:bCs/>
                <w:sz w:val="21"/>
                <w:szCs w:val="21"/>
              </w:rPr>
              <w:t xml:space="preserve"> CAMPO VERDE – MT</w:t>
            </w:r>
          </w:p>
          <w:p w14:paraId="52F264D5" w14:textId="77777777" w:rsidR="00767CE8" w:rsidRPr="000C2AA6" w:rsidRDefault="00767CE8" w:rsidP="009A50CA">
            <w:pPr>
              <w:adjustRightInd w:val="0"/>
              <w:spacing w:after="0" w:line="276" w:lineRule="auto"/>
              <w:jc w:val="both"/>
              <w:rPr>
                <w:rFonts w:asciiTheme="minorHAnsi" w:hAnsiTheme="minorHAnsi" w:cstheme="minorHAnsi"/>
                <w:bCs/>
                <w:sz w:val="21"/>
                <w:szCs w:val="21"/>
              </w:rPr>
            </w:pPr>
            <w:r w:rsidRPr="000C2AA6">
              <w:rPr>
                <w:rFonts w:asciiTheme="minorHAnsi" w:hAnsiTheme="minorHAnsi" w:cstheme="minorHAnsi"/>
                <w:bCs/>
                <w:sz w:val="21"/>
                <w:szCs w:val="21"/>
              </w:rPr>
              <w:t>PRAÇA DOS TRÊS PODERES, 3 - CENTRO, CAMPO VERDE - MT, 78840-000</w:t>
            </w:r>
          </w:p>
          <w:p w14:paraId="38132BBA" w14:textId="64EB47E5" w:rsidR="00475DDD"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DOCUMENTOS PARA CREDENCIAMENTO </w:t>
            </w:r>
          </w:p>
          <w:p w14:paraId="52814B12" w14:textId="7F85F9F4" w:rsidR="00475DDD" w:rsidRPr="000C2AA6" w:rsidRDefault="00475DDD" w:rsidP="009A50CA">
            <w:pPr>
              <w:adjustRightInd w:val="0"/>
              <w:spacing w:after="0" w:line="276"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EDITAL DE CREDENCIAMENTO Nº </w:t>
            </w:r>
            <w:r w:rsidR="00C02FA1">
              <w:rPr>
                <w:rFonts w:asciiTheme="minorHAnsi" w:hAnsiTheme="minorHAnsi" w:cstheme="minorHAnsi"/>
                <w:b/>
                <w:sz w:val="21"/>
                <w:szCs w:val="21"/>
              </w:rPr>
              <w:t>006/2025</w:t>
            </w:r>
          </w:p>
          <w:p w14:paraId="4529DCD6" w14:textId="77777777" w:rsidR="00475DDD"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NOME</w:t>
            </w:r>
            <w:r w:rsidR="00767CE8" w:rsidRPr="000C2AA6">
              <w:rPr>
                <w:rFonts w:asciiTheme="minorHAnsi" w:hAnsiTheme="minorHAnsi" w:cstheme="minorHAnsi"/>
                <w:sz w:val="21"/>
                <w:szCs w:val="21"/>
              </w:rPr>
              <w:t>/RAZÃO SOCIAL:</w:t>
            </w:r>
            <w:r w:rsidRPr="000C2AA6">
              <w:rPr>
                <w:rFonts w:asciiTheme="minorHAnsi" w:hAnsiTheme="minorHAnsi" w:cstheme="minorHAnsi"/>
                <w:sz w:val="21"/>
                <w:szCs w:val="21"/>
              </w:rPr>
              <w:t xml:space="preserve"> </w:t>
            </w:r>
          </w:p>
          <w:p w14:paraId="7209DBC6" w14:textId="77777777" w:rsidR="00767CE8"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CPF</w:t>
            </w:r>
            <w:r w:rsidR="00767CE8" w:rsidRPr="000C2AA6">
              <w:rPr>
                <w:rFonts w:asciiTheme="minorHAnsi" w:hAnsiTheme="minorHAnsi" w:cstheme="minorHAnsi"/>
                <w:sz w:val="21"/>
                <w:szCs w:val="21"/>
              </w:rPr>
              <w:t>/CNPJ:</w:t>
            </w:r>
            <w:r w:rsidRPr="000C2AA6">
              <w:rPr>
                <w:rFonts w:asciiTheme="minorHAnsi" w:hAnsiTheme="minorHAnsi" w:cstheme="minorHAnsi"/>
                <w:sz w:val="21"/>
                <w:szCs w:val="21"/>
              </w:rPr>
              <w:t xml:space="preserve"> </w:t>
            </w:r>
          </w:p>
          <w:p w14:paraId="0449FBE5" w14:textId="77777777" w:rsidR="00475DDD"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ENDEREÇO: </w:t>
            </w:r>
          </w:p>
          <w:p w14:paraId="255124AF" w14:textId="77777777" w:rsidR="00475DDD"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TELEFONE:</w:t>
            </w:r>
            <w:r w:rsidR="00767CE8" w:rsidRPr="000C2AA6">
              <w:rPr>
                <w:rFonts w:asciiTheme="minorHAnsi" w:hAnsiTheme="minorHAnsi" w:cstheme="minorHAnsi"/>
                <w:sz w:val="21"/>
                <w:szCs w:val="21"/>
              </w:rPr>
              <w:t xml:space="preserve"> (   )</w:t>
            </w:r>
            <w:r w:rsidRPr="000C2AA6">
              <w:rPr>
                <w:rFonts w:asciiTheme="minorHAnsi" w:hAnsiTheme="minorHAnsi" w:cstheme="minorHAnsi"/>
                <w:sz w:val="21"/>
                <w:szCs w:val="21"/>
              </w:rPr>
              <w:t xml:space="preserve">                                                       E-MAIL: </w:t>
            </w:r>
          </w:p>
        </w:tc>
      </w:tr>
    </w:tbl>
    <w:p w14:paraId="524DA301" w14:textId="77777777" w:rsidR="00475DDD" w:rsidRPr="000C2AA6" w:rsidRDefault="00475DDD" w:rsidP="009A50CA">
      <w:pPr>
        <w:pStyle w:val="paragraph"/>
        <w:numPr>
          <w:ilvl w:val="2"/>
          <w:numId w:val="6"/>
        </w:numPr>
        <w:tabs>
          <w:tab w:val="left" w:pos="0"/>
          <w:tab w:val="left" w:pos="426"/>
        </w:tabs>
        <w:spacing w:before="0" w:beforeAutospacing="0" w:after="120" w:afterAutospacing="0"/>
        <w:ind w:left="1077" w:hanging="357"/>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entrega do envelope poderá ser feita por qualquer pessoa, diretamente na Comissão de Licitação </w:t>
      </w:r>
      <w:r w:rsidR="0049188F" w:rsidRPr="000C2AA6">
        <w:rPr>
          <w:rFonts w:asciiTheme="minorHAnsi" w:hAnsiTheme="minorHAnsi" w:cstheme="minorHAnsi"/>
          <w:sz w:val="21"/>
          <w:szCs w:val="21"/>
        </w:rPr>
        <w:t>contra recibo</w:t>
      </w:r>
      <w:r w:rsidRPr="000C2AA6">
        <w:rPr>
          <w:rFonts w:asciiTheme="minorHAnsi" w:hAnsiTheme="minorHAnsi" w:cstheme="minorHAnsi"/>
          <w:sz w:val="21"/>
          <w:szCs w:val="21"/>
        </w:rPr>
        <w:t>, ou por meio de protocolo geral atendido seu tramite interno administrativo.</w:t>
      </w:r>
    </w:p>
    <w:p w14:paraId="07732D64" w14:textId="77777777" w:rsidR="00475DDD" w:rsidRPr="000C2AA6" w:rsidRDefault="00475DDD" w:rsidP="009A50CA">
      <w:pPr>
        <w:pStyle w:val="paragraph"/>
        <w:numPr>
          <w:ilvl w:val="2"/>
          <w:numId w:val="6"/>
        </w:numPr>
        <w:tabs>
          <w:tab w:val="left" w:pos="0"/>
          <w:tab w:val="left" w:pos="426"/>
        </w:tabs>
        <w:spacing w:before="0" w:beforeAutospacing="0" w:after="120" w:afterAutospacing="0"/>
        <w:ind w:left="1077" w:hanging="357"/>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Constitui ônus e risco do interessado enviar o envelope por transportadora ou via postal, e se recebido fora do prazo inicial, este será aberto e julgado posteriormente, ocupando o habilitado o último lugar do rol de prestadores credenciados.  </w:t>
      </w:r>
    </w:p>
    <w:p w14:paraId="0C940368" w14:textId="77777777" w:rsidR="0049188F" w:rsidRPr="000C2AA6" w:rsidRDefault="0049188F" w:rsidP="00CD755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É permitida a identificação e assinatura digital por pessoa física ou jurídica em meio eletrônico, mediante certificado digital emitido em âmbito da Infraestrutura de Chaves Públicas Brasileira (ICP-Brasil). (</w:t>
      </w:r>
      <w:hyperlink r:id="rId57" w:anchor=":~:text=%C2%A7%202%C2%BA%20%C3%89%20permitida%20a%20identifica%C3%A7%C3%A3o%20e%20assinatura%20digital%20por%20pessoa%20f%C3%ADsica%20ou%20jur%C3%ADdica%20em%20meio%20eletr%C3%B4nico%2C%20mediante%20certificado%20digital%20emitido%20em%20%C3%A2mbito%20da%" w:history="1">
        <w:r w:rsidRPr="000C2AA6">
          <w:rPr>
            <w:rStyle w:val="Hyperlink"/>
            <w:rFonts w:asciiTheme="minorHAnsi" w:hAnsiTheme="minorHAnsi" w:cstheme="minorHAnsi"/>
            <w:sz w:val="21"/>
            <w:szCs w:val="21"/>
          </w:rPr>
          <w:t>art. 12, § 2º, da Lei Federal nº 14.133, de 2021</w:t>
        </w:r>
      </w:hyperlink>
      <w:r w:rsidRPr="000C2AA6">
        <w:rPr>
          <w:rFonts w:asciiTheme="minorHAnsi" w:hAnsiTheme="minorHAnsi" w:cstheme="minorHAnsi"/>
          <w:sz w:val="21"/>
          <w:szCs w:val="21"/>
        </w:rPr>
        <w:t>);</w:t>
      </w:r>
    </w:p>
    <w:p w14:paraId="25535817" w14:textId="77777777" w:rsidR="0049188F" w:rsidRPr="000C2AA6" w:rsidRDefault="0049188F" w:rsidP="00CD755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prova de autenticidade de cópia de documento público ou particular poderá ser feita perante agente da Administração, mediante apresentação de original ou de declaração de autenticidade por advogado, sob sua responsabilidade pessoal (</w:t>
      </w:r>
      <w:hyperlink r:id="rId58" w:anchor=":~:text=IV%20%2D%20a%20prova%20de%20autenticidade%20de%20c%C3%B3pia%20de%20documento%20p%C3%BAblico%20ou%20particular%20poder%C3%A1%20ser%20feita%20perante%20agente%20da%20Administra%C3%A7%C3%A3o%2C%20mediante%20apresenta%C3%A7%C3%A3o%20de%20original%20ou" w:history="1">
        <w:r w:rsidRPr="000C2AA6">
          <w:rPr>
            <w:rStyle w:val="Hyperlink"/>
            <w:rFonts w:asciiTheme="minorHAnsi" w:hAnsiTheme="minorHAnsi" w:cstheme="minorHAnsi"/>
            <w:sz w:val="21"/>
            <w:szCs w:val="21"/>
          </w:rPr>
          <w:t>art. 12, IVº, da Lei Federal nº 14.133, de 2021</w:t>
        </w:r>
      </w:hyperlink>
      <w:r w:rsidRPr="000C2AA6">
        <w:rPr>
          <w:rFonts w:asciiTheme="minorHAnsi" w:hAnsiTheme="minorHAnsi" w:cstheme="minorHAnsi"/>
          <w:sz w:val="21"/>
          <w:szCs w:val="21"/>
        </w:rPr>
        <w:t>);</w:t>
      </w:r>
    </w:p>
    <w:p w14:paraId="599EC49C" w14:textId="77777777" w:rsidR="00475DDD" w:rsidRPr="000C2AA6" w:rsidRDefault="00475DDD" w:rsidP="00CD755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 serão admitidos outros meios de encaminhamento de envelope não previstos neste Edital.</w:t>
      </w:r>
    </w:p>
    <w:p w14:paraId="3AE986CA" w14:textId="77777777" w:rsidR="006426A8" w:rsidRPr="000C2AA6" w:rsidRDefault="006426A8" w:rsidP="006426A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1" w:name="_Toc193290085"/>
      <w:r w:rsidRPr="000C2AA6">
        <w:rPr>
          <w:rStyle w:val="normaltextrun"/>
          <w:rFonts w:asciiTheme="minorHAnsi" w:hAnsiTheme="minorHAnsi" w:cstheme="minorHAnsi"/>
          <w:b/>
          <w:color w:val="auto"/>
          <w:sz w:val="21"/>
          <w:szCs w:val="21"/>
        </w:rPr>
        <w:t>DOS CRITÉRIOS PARA HABILITAÇÃO</w:t>
      </w:r>
      <w:bookmarkEnd w:id="21"/>
    </w:p>
    <w:p w14:paraId="591D5A4B" w14:textId="77777777" w:rsidR="00E170E6" w:rsidRPr="007D64EA" w:rsidRDefault="00E170E6" w:rsidP="00E170E6">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sz w:val="21"/>
          <w:szCs w:val="21"/>
        </w:rPr>
      </w:pPr>
      <w:bookmarkStart w:id="22" w:name="_Hlk190157037"/>
      <w:bookmarkStart w:id="23" w:name="_Hlk193267997"/>
      <w:r w:rsidRPr="007D64EA">
        <w:rPr>
          <w:rFonts w:asciiTheme="minorHAnsi" w:hAnsiTheme="minorHAnsi"/>
          <w:sz w:val="21"/>
          <w:szCs w:val="21"/>
        </w:rPr>
        <w:t xml:space="preserve">A habilitação jurídica visa a demonstrar a capacidade de o </w:t>
      </w:r>
      <w:r>
        <w:rPr>
          <w:rFonts w:asciiTheme="minorHAnsi" w:hAnsiTheme="minorHAnsi"/>
          <w:sz w:val="21"/>
          <w:szCs w:val="21"/>
        </w:rPr>
        <w:t>Licitante</w:t>
      </w:r>
      <w:r w:rsidRPr="007D64EA">
        <w:rPr>
          <w:rFonts w:asciiTheme="minorHAnsi" w:hAnsiTheme="minorHAnsi"/>
          <w:sz w:val="21"/>
          <w:szCs w:val="21"/>
        </w:rPr>
        <w:t xml:space="preserve"> exercer direitos e assumir obrigações, e a documentação a ser apresentada por ele limita-se à comprovação de existência jurídica  </w:t>
      </w:r>
      <w:r>
        <w:rPr>
          <w:rFonts w:asciiTheme="minorHAnsi" w:hAnsiTheme="minorHAnsi"/>
          <w:sz w:val="21"/>
          <w:szCs w:val="21"/>
        </w:rPr>
        <w:t>d</w:t>
      </w:r>
      <w:r w:rsidRPr="007D64EA">
        <w:rPr>
          <w:rFonts w:asciiTheme="minorHAnsi" w:hAnsiTheme="minorHAnsi"/>
          <w:sz w:val="21"/>
          <w:szCs w:val="21"/>
        </w:rPr>
        <w:t xml:space="preserve">a </w:t>
      </w:r>
      <w:r w:rsidRPr="007D64EA">
        <w:rPr>
          <w:rFonts w:asciiTheme="minorHAnsi" w:hAnsiTheme="minorHAnsi"/>
          <w:sz w:val="21"/>
          <w:szCs w:val="21"/>
        </w:rPr>
        <w:lastRenderedPageBreak/>
        <w:t>pessoa e, quando cabível, de autorização para o exercício da atividade a ser contratada (</w:t>
      </w:r>
      <w:hyperlink r:id="rId59" w:anchor="art66" w:history="1">
        <w:r w:rsidRPr="007D64EA">
          <w:rPr>
            <w:rStyle w:val="Hyperlink"/>
            <w:rFonts w:asciiTheme="minorHAnsi" w:hAnsiTheme="minorHAnsi"/>
            <w:color w:val="auto"/>
            <w:sz w:val="21"/>
            <w:szCs w:val="21"/>
          </w:rPr>
          <w:t>art. 66 da Lei Federal nº 14.133, de 2021</w:t>
        </w:r>
      </w:hyperlink>
      <w:r w:rsidRPr="007D64EA">
        <w:rPr>
          <w:rFonts w:asciiTheme="minorHAnsi" w:hAnsiTheme="minorHAnsi"/>
          <w:sz w:val="21"/>
          <w:szCs w:val="21"/>
        </w:rPr>
        <w:t>), nos seguintes termos:</w:t>
      </w:r>
    </w:p>
    <w:p w14:paraId="561DE016" w14:textId="77777777" w:rsidR="00E170E6" w:rsidRPr="007D64EA" w:rsidRDefault="00E170E6" w:rsidP="00E170E6">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bCs/>
          <w:sz w:val="21"/>
          <w:szCs w:val="21"/>
        </w:rPr>
      </w:pPr>
      <w:r w:rsidRPr="007D64EA">
        <w:rPr>
          <w:rFonts w:asciiTheme="minorHAnsi" w:hAnsiTheme="minorHAnsi"/>
          <w:bCs/>
          <w:sz w:val="21"/>
          <w:szCs w:val="21"/>
        </w:rPr>
        <w:t>A documentação para habilitação da PESSOA JURÍDICA consistirá em:</w:t>
      </w:r>
    </w:p>
    <w:p w14:paraId="532A9AF6" w14:textId="77777777" w:rsidR="00E170E6" w:rsidRPr="007D64EA" w:rsidRDefault="00E170E6" w:rsidP="00E170E6">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b/>
          <w:bCs/>
          <w:sz w:val="21"/>
          <w:szCs w:val="21"/>
        </w:rPr>
      </w:pPr>
      <w:r w:rsidRPr="007D64EA">
        <w:rPr>
          <w:rFonts w:asciiTheme="minorHAnsi" w:hAnsiTheme="minorHAnsi"/>
          <w:b/>
          <w:bCs/>
          <w:sz w:val="21"/>
          <w:szCs w:val="21"/>
        </w:rPr>
        <w:t>Habilitação Jurídica:</w:t>
      </w:r>
    </w:p>
    <w:p w14:paraId="2487A995" w14:textId="77777777" w:rsidR="00E170E6" w:rsidRPr="00372BB1" w:rsidRDefault="00E170E6" w:rsidP="00E170E6">
      <w:pPr>
        <w:pStyle w:val="PargrafodaLista"/>
        <w:numPr>
          <w:ilvl w:val="3"/>
          <w:numId w:val="7"/>
        </w:numPr>
        <w:tabs>
          <w:tab w:val="left" w:pos="0"/>
          <w:tab w:val="left" w:pos="1134"/>
        </w:tabs>
        <w:spacing w:after="120"/>
        <w:jc w:val="both"/>
        <w:textAlignment w:val="baseline"/>
        <w:rPr>
          <w:rFonts w:asciiTheme="minorHAnsi" w:hAnsiTheme="minorHAnsi"/>
          <w:sz w:val="21"/>
          <w:szCs w:val="21"/>
        </w:rPr>
      </w:pPr>
      <w:r w:rsidRPr="007D64EA">
        <w:rPr>
          <w:rFonts w:asciiTheme="minorHAnsi" w:hAnsiTheme="minorHAnsi"/>
          <w:sz w:val="21"/>
          <w:szCs w:val="21"/>
        </w:rPr>
        <w:t xml:space="preserve">No caso de empresário individual, inscrição no Registro Público de Empresas Mercantis, a cargo da Junta Comercial da respectiva sede; </w:t>
      </w:r>
      <w:r w:rsidRPr="007D64EA">
        <w:rPr>
          <w:rFonts w:asciiTheme="minorHAnsi" w:eastAsia="Times New Roman" w:hAnsiTheme="minorHAnsi" w:cs="Times New Roman"/>
          <w:sz w:val="21"/>
          <w:szCs w:val="21"/>
        </w:rPr>
        <w:t>acompanhado de documento comprobatório de seu administrador;</w:t>
      </w:r>
    </w:p>
    <w:p w14:paraId="6F920955" w14:textId="77777777" w:rsidR="00372BB1" w:rsidRPr="000C2AA6" w:rsidRDefault="00372BB1" w:rsidP="00372BB1">
      <w:pPr>
        <w:pStyle w:val="paragraph"/>
        <w:numPr>
          <w:ilvl w:val="3"/>
          <w:numId w:val="7"/>
        </w:numPr>
        <w:tabs>
          <w:tab w:val="left" w:pos="1134"/>
        </w:tabs>
        <w:spacing w:before="120" w:beforeAutospacing="0" w:after="120" w:afterAutospacing="0"/>
        <w:jc w:val="both"/>
        <w:textAlignment w:val="baseline"/>
        <w:rPr>
          <w:rFonts w:asciiTheme="minorHAnsi" w:hAnsiTheme="minorHAnsi" w:cstheme="minorHAnsi"/>
          <w:sz w:val="21"/>
          <w:szCs w:val="21"/>
          <w:lang w:val="pt-PT"/>
        </w:rPr>
      </w:pPr>
      <w:r w:rsidRPr="000C2AA6">
        <w:rPr>
          <w:rFonts w:asciiTheme="minorHAnsi" w:hAnsiTheme="minorHAnsi" w:cstheme="minorHAnsi"/>
          <w:sz w:val="21"/>
          <w:szCs w:val="21"/>
        </w:rPr>
        <w:t xml:space="preserve">No caso de Micro empreendedor individual, apresentar o </w:t>
      </w:r>
      <w:r w:rsidRPr="000C2AA6">
        <w:rPr>
          <w:rFonts w:asciiTheme="minorHAnsi" w:hAnsiTheme="minorHAnsi" w:cstheme="minorHAnsi"/>
          <w:sz w:val="21"/>
          <w:szCs w:val="21"/>
          <w:lang w:val="pt-PT"/>
        </w:rPr>
        <w:t>Certificado da Condição do Microempreendedor Individual (</w:t>
      </w:r>
      <w:r w:rsidRPr="000C2AA6">
        <w:rPr>
          <w:rFonts w:asciiTheme="minorHAnsi" w:hAnsiTheme="minorHAnsi" w:cstheme="minorHAnsi"/>
          <w:b/>
          <w:bCs/>
          <w:sz w:val="21"/>
          <w:szCs w:val="21"/>
          <w:lang w:val="pt-PT"/>
        </w:rPr>
        <w:t>CCMEI</w:t>
      </w:r>
      <w:r w:rsidRPr="000C2AA6">
        <w:rPr>
          <w:rFonts w:asciiTheme="minorHAnsi" w:hAnsiTheme="minorHAnsi" w:cstheme="minorHAnsi"/>
          <w:sz w:val="21"/>
          <w:szCs w:val="21"/>
          <w:lang w:val="pt-PT"/>
        </w:rPr>
        <w:t>);</w:t>
      </w:r>
    </w:p>
    <w:p w14:paraId="507CE529" w14:textId="77777777" w:rsidR="00372BB1" w:rsidRPr="000C2AA6" w:rsidRDefault="00372BB1" w:rsidP="00372BB1">
      <w:pPr>
        <w:pStyle w:val="paragraph"/>
        <w:numPr>
          <w:ilvl w:val="3"/>
          <w:numId w:val="7"/>
        </w:numPr>
        <w:tabs>
          <w:tab w:val="left" w:pos="1134"/>
        </w:tabs>
        <w:spacing w:before="12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do documento comprobatório de seu administrador (CNH ou CPF e RG);</w:t>
      </w:r>
    </w:p>
    <w:p w14:paraId="03818748" w14:textId="77777777" w:rsidR="00E170E6" w:rsidRPr="007D64EA" w:rsidRDefault="00E170E6" w:rsidP="00E170E6">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B2F99F1" w14:textId="77777777" w:rsidR="00E170E6" w:rsidRPr="007D64EA" w:rsidRDefault="00E170E6" w:rsidP="00E170E6">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No caso de sociedades por ações, registro na Comissão de Valores Mobiliários - CVM, acompanhado de documentos que comprovem a eleição de seus administradores;</w:t>
      </w:r>
    </w:p>
    <w:p w14:paraId="0C3182A7" w14:textId="77777777" w:rsidR="00E170E6" w:rsidRPr="007D64EA" w:rsidRDefault="00E170E6" w:rsidP="00E170E6">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No caso de ser o participante sucursal, filial ou agência, inscrição no Registro Público de Empresas Mercantis onde opera, com averbação no Registro onde tem sede a matriz;</w:t>
      </w:r>
    </w:p>
    <w:p w14:paraId="626DFAD0" w14:textId="77777777" w:rsidR="00E170E6" w:rsidRPr="007D64EA" w:rsidRDefault="00E170E6" w:rsidP="00E170E6">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No caso de sociedade simples, inscrição do ato constitutivo no Registro Civil das Pessoas Jurídicas do local de sua sede, acompanhada de prova da indicação dos seus administradores;</w:t>
      </w:r>
    </w:p>
    <w:p w14:paraId="303BD59B" w14:textId="77777777" w:rsidR="00E170E6" w:rsidRPr="007D64EA" w:rsidRDefault="00E170E6" w:rsidP="00E170E6">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No caso de sociedade empresária estrangeira em funcionamento no País, decreto de autorização.</w:t>
      </w:r>
    </w:p>
    <w:p w14:paraId="027E5F33" w14:textId="77777777" w:rsidR="00E170E6" w:rsidRPr="007D64EA" w:rsidRDefault="00E170E6" w:rsidP="00E170E6">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Os documentos acima deverão estar acompanhados de todas as alterações ou da consolidação respectiva.</w:t>
      </w:r>
    </w:p>
    <w:p w14:paraId="4516CA5E" w14:textId="77777777" w:rsidR="00E170E6" w:rsidRPr="007D64EA" w:rsidRDefault="00E170E6" w:rsidP="00E170E6">
      <w:pPr>
        <w:pStyle w:val="paragraph"/>
        <w:numPr>
          <w:ilvl w:val="3"/>
          <w:numId w:val="7"/>
        </w:numPr>
        <w:tabs>
          <w:tab w:val="left" w:pos="0"/>
          <w:tab w:val="left" w:pos="1134"/>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Declarações e anexos constantes no edital;</w:t>
      </w:r>
    </w:p>
    <w:p w14:paraId="165E63C0" w14:textId="77777777" w:rsidR="00E170E6" w:rsidRPr="007D64EA" w:rsidRDefault="00E170E6" w:rsidP="00E170E6">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b/>
          <w:bCs/>
          <w:sz w:val="21"/>
          <w:szCs w:val="21"/>
        </w:rPr>
      </w:pPr>
      <w:r w:rsidRPr="007D64EA">
        <w:rPr>
          <w:rFonts w:asciiTheme="minorHAnsi" w:hAnsiTheme="minorHAnsi"/>
          <w:b/>
          <w:bCs/>
          <w:sz w:val="21"/>
          <w:szCs w:val="21"/>
        </w:rPr>
        <w:t>Regularidade Fiscal, Social e Trabalhista</w:t>
      </w:r>
    </w:p>
    <w:p w14:paraId="3E2580EF" w14:textId="77777777" w:rsidR="00E170E6" w:rsidRPr="007D64EA" w:rsidRDefault="00E170E6" w:rsidP="00E170E6">
      <w:pPr>
        <w:pStyle w:val="paragraph"/>
        <w:numPr>
          <w:ilvl w:val="3"/>
          <w:numId w:val="6"/>
        </w:numPr>
        <w:tabs>
          <w:tab w:val="left" w:pos="1134"/>
        </w:tabs>
        <w:spacing w:before="120" w:beforeAutospacing="0" w:after="120" w:afterAutospacing="0"/>
        <w:jc w:val="both"/>
        <w:textAlignment w:val="baseline"/>
        <w:rPr>
          <w:rFonts w:asciiTheme="minorHAnsi" w:hAnsiTheme="minorHAnsi"/>
          <w:color w:val="000000"/>
          <w:sz w:val="21"/>
          <w:szCs w:val="21"/>
        </w:rPr>
      </w:pPr>
      <w:r w:rsidRPr="007D64EA">
        <w:rPr>
          <w:rFonts w:asciiTheme="minorHAnsi" w:hAnsiTheme="minorHAnsi"/>
          <w:color w:val="000000"/>
          <w:sz w:val="21"/>
          <w:szCs w:val="21"/>
        </w:rPr>
        <w:t>A inscrição no Cadastro Nacional da Pessoa Jurídica</w:t>
      </w:r>
      <w:r w:rsidRPr="007D64EA">
        <w:rPr>
          <w:rStyle w:val="Refdenotaderodap"/>
          <w:rFonts w:asciiTheme="minorHAnsi" w:hAnsiTheme="minorHAnsi"/>
          <w:color w:val="000000"/>
          <w:sz w:val="21"/>
          <w:szCs w:val="21"/>
        </w:rPr>
        <w:footnoteReference w:id="1"/>
      </w:r>
      <w:r w:rsidRPr="007D64EA">
        <w:rPr>
          <w:rFonts w:asciiTheme="minorHAnsi" w:hAnsiTheme="minorHAnsi"/>
          <w:color w:val="000000"/>
          <w:sz w:val="21"/>
          <w:szCs w:val="21"/>
        </w:rPr>
        <w:t xml:space="preserve"> (CNPJ), conforme o caso;</w:t>
      </w:r>
    </w:p>
    <w:p w14:paraId="3FD035E7" w14:textId="77777777" w:rsidR="00E170E6" w:rsidRPr="007D64EA" w:rsidRDefault="00E170E6" w:rsidP="00E170E6">
      <w:pPr>
        <w:pStyle w:val="paragraph"/>
        <w:numPr>
          <w:ilvl w:val="3"/>
          <w:numId w:val="6"/>
        </w:numPr>
        <w:tabs>
          <w:tab w:val="left" w:pos="1134"/>
        </w:tabs>
        <w:spacing w:before="120" w:beforeAutospacing="0" w:after="120" w:afterAutospacing="0"/>
        <w:jc w:val="both"/>
        <w:textAlignment w:val="baseline"/>
        <w:rPr>
          <w:rFonts w:asciiTheme="minorHAnsi" w:hAnsiTheme="minorHAnsi"/>
          <w:color w:val="000000"/>
          <w:sz w:val="21"/>
          <w:szCs w:val="21"/>
        </w:rPr>
      </w:pPr>
      <w:r w:rsidRPr="007D64EA">
        <w:rPr>
          <w:rFonts w:asciiTheme="minorHAnsi" w:hAnsiTheme="minorHAnsi"/>
          <w:color w:val="000000"/>
          <w:sz w:val="21"/>
          <w:szCs w:val="21"/>
        </w:rPr>
        <w:t>A inscrição no cadastro de contribuintes estadual</w:t>
      </w:r>
      <w:r>
        <w:rPr>
          <w:rFonts w:asciiTheme="minorHAnsi" w:hAnsiTheme="minorHAnsi"/>
          <w:color w:val="000000"/>
          <w:sz w:val="21"/>
          <w:szCs w:val="21"/>
        </w:rPr>
        <w:t xml:space="preserve"> ou municipal</w:t>
      </w:r>
      <w:r w:rsidRPr="007D64EA">
        <w:rPr>
          <w:rFonts w:asciiTheme="minorHAnsi" w:hAnsiTheme="minorHAnsi"/>
          <w:color w:val="000000"/>
          <w:sz w:val="21"/>
          <w:szCs w:val="21"/>
        </w:rPr>
        <w:t>, relativo ao domicílio ou sede do licitante, pertinente ao seu ramo de atividade e compatível com o objeto contratual;</w:t>
      </w:r>
    </w:p>
    <w:p w14:paraId="31B0BA08" w14:textId="77777777" w:rsidR="00E170E6" w:rsidRPr="007D64EA" w:rsidRDefault="00E170E6" w:rsidP="00E170E6">
      <w:pPr>
        <w:pStyle w:val="paragraph"/>
        <w:numPr>
          <w:ilvl w:val="3"/>
          <w:numId w:val="6"/>
        </w:numPr>
        <w:tabs>
          <w:tab w:val="left" w:pos="1134"/>
        </w:tabs>
        <w:spacing w:before="120" w:beforeAutospacing="0" w:after="120" w:afterAutospacing="0"/>
        <w:jc w:val="both"/>
        <w:textAlignment w:val="baseline"/>
        <w:rPr>
          <w:rFonts w:asciiTheme="minorHAnsi" w:hAnsiTheme="minorHAnsi"/>
          <w:color w:val="000000"/>
          <w:sz w:val="21"/>
          <w:szCs w:val="21"/>
        </w:rPr>
      </w:pPr>
      <w:r w:rsidRPr="007D64EA">
        <w:rPr>
          <w:rFonts w:asciiTheme="minorHAnsi" w:hAnsiTheme="minorHAnsi"/>
          <w:color w:val="000000"/>
          <w:sz w:val="21"/>
          <w:szCs w:val="21"/>
        </w:rPr>
        <w:t>A regularidade perante a Fazenda federal</w:t>
      </w:r>
      <w:r w:rsidRPr="007D64EA">
        <w:rPr>
          <w:rStyle w:val="Refdenotaderodap"/>
          <w:rFonts w:asciiTheme="minorHAnsi" w:hAnsiTheme="minorHAnsi"/>
          <w:color w:val="000000"/>
          <w:sz w:val="21"/>
          <w:szCs w:val="21"/>
        </w:rPr>
        <w:footnoteReference w:id="2"/>
      </w:r>
      <w:r w:rsidRPr="007D64EA">
        <w:rPr>
          <w:rFonts w:asciiTheme="minorHAnsi" w:hAnsiTheme="minorHAnsi"/>
          <w:color w:val="000000"/>
          <w:sz w:val="21"/>
          <w:szCs w:val="21"/>
        </w:rPr>
        <w:t xml:space="preserve">, estadual e municipal do domicílio ou sede do </w:t>
      </w:r>
      <w:r>
        <w:rPr>
          <w:rFonts w:asciiTheme="minorHAnsi" w:hAnsiTheme="minorHAnsi"/>
          <w:color w:val="000000"/>
          <w:sz w:val="21"/>
          <w:szCs w:val="21"/>
        </w:rPr>
        <w:t>Licitante</w:t>
      </w:r>
      <w:r w:rsidRPr="007D64EA">
        <w:rPr>
          <w:rFonts w:asciiTheme="minorHAnsi" w:hAnsiTheme="minorHAnsi"/>
          <w:color w:val="000000"/>
          <w:sz w:val="21"/>
          <w:szCs w:val="21"/>
        </w:rPr>
        <w:t>, ou outra equivalente, na forma da lei;</w:t>
      </w:r>
    </w:p>
    <w:p w14:paraId="63DD99F3" w14:textId="77777777" w:rsidR="00E170E6" w:rsidRPr="007D64EA" w:rsidRDefault="00E170E6" w:rsidP="00E170E6">
      <w:pPr>
        <w:pStyle w:val="paragraph"/>
        <w:numPr>
          <w:ilvl w:val="3"/>
          <w:numId w:val="6"/>
        </w:numPr>
        <w:tabs>
          <w:tab w:val="left" w:pos="1134"/>
        </w:tabs>
        <w:spacing w:before="120" w:beforeAutospacing="0" w:after="120" w:afterAutospacing="0"/>
        <w:jc w:val="both"/>
        <w:textAlignment w:val="baseline"/>
        <w:rPr>
          <w:rFonts w:asciiTheme="minorHAnsi" w:hAnsiTheme="minorHAnsi"/>
          <w:color w:val="000000"/>
          <w:sz w:val="21"/>
          <w:szCs w:val="21"/>
        </w:rPr>
      </w:pPr>
      <w:r w:rsidRPr="007D64EA">
        <w:rPr>
          <w:rFonts w:asciiTheme="minorHAnsi" w:hAnsiTheme="minorHAnsi"/>
          <w:color w:val="000000"/>
          <w:sz w:val="21"/>
          <w:szCs w:val="21"/>
        </w:rPr>
        <w:lastRenderedPageBreak/>
        <w:t>A regularidade relativa à Seguridade Social e ao FGTS</w:t>
      </w:r>
      <w:r w:rsidRPr="007D64EA">
        <w:rPr>
          <w:rStyle w:val="Refdenotaderodap"/>
          <w:rFonts w:asciiTheme="minorHAnsi" w:hAnsiTheme="minorHAnsi"/>
          <w:color w:val="000000"/>
          <w:sz w:val="21"/>
          <w:szCs w:val="21"/>
        </w:rPr>
        <w:footnoteReference w:id="3"/>
      </w:r>
      <w:r w:rsidRPr="007D64EA">
        <w:rPr>
          <w:rFonts w:asciiTheme="minorHAnsi" w:hAnsiTheme="minorHAnsi"/>
          <w:color w:val="000000"/>
          <w:sz w:val="21"/>
          <w:szCs w:val="21"/>
        </w:rPr>
        <w:t>, que demonstre cumprimento dos encargos sociais instituídos por lei;</w:t>
      </w:r>
    </w:p>
    <w:p w14:paraId="4767DF56" w14:textId="77777777" w:rsidR="00E170E6" w:rsidRPr="007D64EA" w:rsidRDefault="00E170E6" w:rsidP="00E170E6">
      <w:pPr>
        <w:pStyle w:val="paragraph"/>
        <w:numPr>
          <w:ilvl w:val="3"/>
          <w:numId w:val="6"/>
        </w:numPr>
        <w:tabs>
          <w:tab w:val="left" w:pos="1134"/>
        </w:tabs>
        <w:spacing w:before="120" w:beforeAutospacing="0" w:after="120" w:afterAutospacing="0"/>
        <w:jc w:val="both"/>
        <w:textAlignment w:val="baseline"/>
        <w:rPr>
          <w:rFonts w:asciiTheme="minorHAnsi" w:hAnsiTheme="minorHAnsi"/>
          <w:color w:val="000000"/>
          <w:sz w:val="21"/>
          <w:szCs w:val="21"/>
        </w:rPr>
      </w:pPr>
      <w:r w:rsidRPr="007D64EA">
        <w:rPr>
          <w:rFonts w:asciiTheme="minorHAnsi" w:hAnsiTheme="minorHAnsi"/>
          <w:color w:val="000000"/>
          <w:sz w:val="21"/>
          <w:szCs w:val="21"/>
        </w:rPr>
        <w:t>A regularidade perante a Justiça do Trabalho</w:t>
      </w:r>
      <w:r w:rsidRPr="007D64EA">
        <w:rPr>
          <w:rStyle w:val="Refdenotaderodap"/>
          <w:rFonts w:asciiTheme="minorHAnsi" w:hAnsiTheme="minorHAnsi"/>
          <w:color w:val="000000"/>
          <w:sz w:val="21"/>
          <w:szCs w:val="21"/>
        </w:rPr>
        <w:footnoteReference w:id="4"/>
      </w:r>
      <w:r w:rsidRPr="007D64EA">
        <w:rPr>
          <w:rFonts w:asciiTheme="minorHAnsi" w:hAnsiTheme="minorHAnsi"/>
          <w:color w:val="000000"/>
          <w:sz w:val="21"/>
          <w:szCs w:val="21"/>
        </w:rPr>
        <w:t>;</w:t>
      </w:r>
    </w:p>
    <w:p w14:paraId="76EFBAD5" w14:textId="77777777" w:rsidR="00E170E6" w:rsidRPr="007D64EA" w:rsidRDefault="00E170E6" w:rsidP="00E170E6">
      <w:pPr>
        <w:pStyle w:val="paragraph"/>
        <w:numPr>
          <w:ilvl w:val="3"/>
          <w:numId w:val="6"/>
        </w:numPr>
        <w:tabs>
          <w:tab w:val="left" w:pos="0"/>
          <w:tab w:val="left" w:pos="1134"/>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Serão aceitas certidões negativas e certidões positivas com efeito de negativas.</w:t>
      </w:r>
    </w:p>
    <w:p w14:paraId="65DF805A" w14:textId="77777777" w:rsidR="00E170E6" w:rsidRPr="007D64EA" w:rsidRDefault="00E170E6" w:rsidP="00E170E6">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b/>
          <w:bCs/>
          <w:sz w:val="21"/>
          <w:szCs w:val="21"/>
        </w:rPr>
      </w:pPr>
      <w:r w:rsidRPr="007D64EA">
        <w:rPr>
          <w:rFonts w:asciiTheme="minorHAnsi" w:hAnsiTheme="minorHAnsi"/>
          <w:b/>
          <w:bCs/>
          <w:sz w:val="21"/>
          <w:szCs w:val="21"/>
        </w:rPr>
        <w:t>Qualificação Econômico-Financeira:</w:t>
      </w:r>
    </w:p>
    <w:p w14:paraId="4A4BEA04" w14:textId="77777777" w:rsidR="00E170E6" w:rsidRPr="007D64EA" w:rsidRDefault="00E170E6" w:rsidP="00E170E6">
      <w:pPr>
        <w:pStyle w:val="paragraph"/>
        <w:numPr>
          <w:ilvl w:val="3"/>
          <w:numId w:val="6"/>
        </w:numPr>
        <w:tabs>
          <w:tab w:val="left" w:pos="1134"/>
        </w:tabs>
        <w:spacing w:before="120" w:beforeAutospacing="0" w:after="120" w:afterAutospacing="0"/>
        <w:jc w:val="both"/>
        <w:textAlignment w:val="baseline"/>
        <w:rPr>
          <w:rFonts w:asciiTheme="minorHAnsi" w:hAnsiTheme="minorHAnsi"/>
          <w:sz w:val="21"/>
          <w:szCs w:val="21"/>
        </w:rPr>
      </w:pPr>
      <w:r w:rsidRPr="007D64EA">
        <w:rPr>
          <w:rFonts w:asciiTheme="minorHAnsi" w:hAnsiTheme="minorHAnsi"/>
          <w:color w:val="000000"/>
          <w:sz w:val="21"/>
          <w:szCs w:val="21"/>
        </w:rPr>
        <w:t>Certidão de Falência, recuperação judicial e extrajudicial (AUTOR E RÉU), emitida pelo Distribuidor</w:t>
      </w:r>
      <w:r w:rsidRPr="007D64EA">
        <w:rPr>
          <w:rFonts w:asciiTheme="minorHAnsi" w:hAnsiTheme="minorHAnsi"/>
          <w:sz w:val="21"/>
          <w:szCs w:val="21"/>
        </w:rPr>
        <w:t xml:space="preserve"> da sede da pessoa jurídica</w:t>
      </w:r>
      <w:r>
        <w:rPr>
          <w:rFonts w:asciiTheme="minorHAnsi" w:hAnsiTheme="minorHAnsi"/>
          <w:sz w:val="21"/>
          <w:szCs w:val="21"/>
        </w:rPr>
        <w:t>, emitido a menos de 30 (trinta)</w:t>
      </w:r>
      <w:r w:rsidRPr="007D64EA">
        <w:rPr>
          <w:rFonts w:asciiTheme="minorHAnsi" w:hAnsiTheme="minorHAnsi"/>
          <w:sz w:val="21"/>
          <w:szCs w:val="21"/>
        </w:rPr>
        <w:t>;</w:t>
      </w:r>
    </w:p>
    <w:p w14:paraId="5D5D75D1" w14:textId="77777777" w:rsidR="00E170E6" w:rsidRPr="007D64EA" w:rsidRDefault="00E170E6" w:rsidP="00E170E6">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b/>
          <w:bCs/>
          <w:sz w:val="21"/>
          <w:szCs w:val="21"/>
        </w:rPr>
      </w:pPr>
      <w:r w:rsidRPr="007D64EA">
        <w:rPr>
          <w:rFonts w:asciiTheme="minorHAnsi" w:hAnsiTheme="minorHAnsi"/>
          <w:b/>
          <w:bCs/>
          <w:sz w:val="21"/>
          <w:szCs w:val="21"/>
        </w:rPr>
        <w:t>Qualificação Técnica:</w:t>
      </w:r>
    </w:p>
    <w:p w14:paraId="657DAF03" w14:textId="77777777" w:rsidR="00E170E6" w:rsidRPr="007D64EA" w:rsidRDefault="00E170E6" w:rsidP="00E170E6">
      <w:pPr>
        <w:pStyle w:val="paragraph"/>
        <w:numPr>
          <w:ilvl w:val="3"/>
          <w:numId w:val="6"/>
        </w:numPr>
        <w:tabs>
          <w:tab w:val="left" w:pos="1134"/>
        </w:tabs>
        <w:spacing w:before="120" w:beforeAutospacing="0" w:after="120" w:afterAutospacing="0"/>
        <w:jc w:val="both"/>
        <w:textAlignment w:val="baseline"/>
        <w:rPr>
          <w:rFonts w:asciiTheme="minorHAnsi" w:hAnsiTheme="minorHAnsi"/>
          <w:spacing w:val="5"/>
          <w:sz w:val="21"/>
          <w:szCs w:val="21"/>
        </w:rPr>
      </w:pPr>
      <w:r w:rsidRPr="007D64EA">
        <w:rPr>
          <w:rFonts w:asciiTheme="minorHAnsi" w:hAnsiTheme="minorHAnsi"/>
          <w:spacing w:val="5"/>
          <w:sz w:val="21"/>
          <w:szCs w:val="21"/>
        </w:rPr>
        <w:t xml:space="preserve">Comprovação de aptidão para desempenho de atividade pertinente e compatível em características com o objeto do credenciamento através da apresentação de Atestado de Capacidade Técnica fornecido por pessoa jurídica de direito público ou privado, </w:t>
      </w:r>
      <w:r w:rsidRPr="007D64EA">
        <w:rPr>
          <w:rFonts w:asciiTheme="minorHAnsi" w:hAnsiTheme="minorHAnsi"/>
          <w:sz w:val="21"/>
          <w:szCs w:val="21"/>
        </w:rPr>
        <w:t xml:space="preserve">comprovando ter o mesmo realizado </w:t>
      </w:r>
      <w:r>
        <w:rPr>
          <w:rFonts w:asciiTheme="minorHAnsi" w:hAnsiTheme="minorHAnsi"/>
          <w:sz w:val="21"/>
          <w:szCs w:val="21"/>
        </w:rPr>
        <w:t>procedimentos compatíveis com o objeto</w:t>
      </w:r>
      <w:r w:rsidRPr="007D64EA">
        <w:rPr>
          <w:rFonts w:asciiTheme="minorHAnsi" w:hAnsiTheme="minorHAnsi"/>
          <w:spacing w:val="5"/>
          <w:sz w:val="21"/>
          <w:szCs w:val="21"/>
        </w:rPr>
        <w:t>. O atestado deverá ser apresentado em papel timbrado da empresa ou órgão emitente.</w:t>
      </w:r>
    </w:p>
    <w:p w14:paraId="21AFE8FF" w14:textId="77777777" w:rsidR="00E170E6" w:rsidRPr="007D64EA" w:rsidRDefault="00E170E6" w:rsidP="00E170E6">
      <w:pPr>
        <w:pStyle w:val="paragraph"/>
        <w:numPr>
          <w:ilvl w:val="4"/>
          <w:numId w:val="6"/>
        </w:numPr>
        <w:tabs>
          <w:tab w:val="left" w:pos="0"/>
          <w:tab w:val="left" w:pos="567"/>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Caso o atestado seja emitido por pessoa jurídica de direito privado, deverá ser observado o seguinte:</w:t>
      </w:r>
    </w:p>
    <w:p w14:paraId="748A4F7B" w14:textId="77777777" w:rsidR="00E170E6" w:rsidRPr="007D64EA" w:rsidRDefault="00E170E6" w:rsidP="00E170E6">
      <w:pPr>
        <w:pStyle w:val="paragraph"/>
        <w:numPr>
          <w:ilvl w:val="5"/>
          <w:numId w:val="6"/>
        </w:numPr>
        <w:tabs>
          <w:tab w:val="left" w:pos="0"/>
          <w:tab w:val="left" w:pos="567"/>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Se apresentado fisicamente, deverá constar a assinatura do responsável, com firma reconhecida em cartório;</w:t>
      </w:r>
    </w:p>
    <w:p w14:paraId="79182182" w14:textId="77777777" w:rsidR="00E170E6" w:rsidRPr="007D64EA" w:rsidRDefault="00E170E6" w:rsidP="00E170E6">
      <w:pPr>
        <w:pStyle w:val="paragraph"/>
        <w:numPr>
          <w:ilvl w:val="5"/>
          <w:numId w:val="6"/>
        </w:numPr>
        <w:tabs>
          <w:tab w:val="left" w:pos="0"/>
          <w:tab w:val="left" w:pos="567"/>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Se apresentado em formato eletrônico, deverá conter assinatura digital válida, certificada no padrão da Infraestrutura de Chaves Públicas Brasileira (ICP-Brasil), que substitui o reconhecimento de firma em cartório.</w:t>
      </w:r>
    </w:p>
    <w:p w14:paraId="2DCA73EF" w14:textId="77777777" w:rsidR="00E170E6" w:rsidRPr="007D64EA" w:rsidRDefault="00E170E6" w:rsidP="00E170E6">
      <w:pPr>
        <w:pStyle w:val="paragraph"/>
        <w:numPr>
          <w:ilvl w:val="5"/>
          <w:numId w:val="6"/>
        </w:numPr>
        <w:tabs>
          <w:tab w:val="left" w:pos="0"/>
          <w:tab w:val="left" w:pos="567"/>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4ACE6D78" w14:textId="77777777" w:rsidR="00E170E6" w:rsidRDefault="00E170E6" w:rsidP="00E170E6">
      <w:pPr>
        <w:pStyle w:val="paragraph"/>
        <w:numPr>
          <w:ilvl w:val="4"/>
          <w:numId w:val="6"/>
        </w:numPr>
        <w:tabs>
          <w:tab w:val="left" w:pos="0"/>
          <w:tab w:val="left" w:pos="567"/>
        </w:tabs>
        <w:spacing w:before="0" w:beforeAutospacing="0" w:after="120" w:afterAutospacing="0"/>
        <w:jc w:val="both"/>
        <w:textAlignment w:val="baseline"/>
        <w:rPr>
          <w:rFonts w:asciiTheme="minorHAnsi" w:hAnsiTheme="minorHAnsi"/>
          <w:sz w:val="21"/>
          <w:szCs w:val="21"/>
        </w:rPr>
      </w:pPr>
      <w:r w:rsidRPr="007D64EA">
        <w:rPr>
          <w:rFonts w:asciiTheme="minorHAnsi" w:hAnsiTheme="minorHAnsi"/>
          <w:sz w:val="21"/>
          <w:szCs w:val="21"/>
        </w:rPr>
        <w:t>A  prova de autenticidade de cópia de documento público ou particular poderá ser feita perante agente da Administração, mediante apresentação de original ou de declaração de autenticidade por advogado, sob sua responsabilidade pessoal (</w:t>
      </w:r>
      <w:hyperlink r:id="rId60" w:anchor=":~:text=IV%20%2D%20a%20prova%20de%20autenticidade%20de%20c%C3%B3pia%20de%20documento%20p%C3%BAblico%20ou%20particular%20poder%C3%A1%20ser%20feita%20perante%20agente%20da%20Administra%C3%A7%C3%A3o%2C%20mediante%20apresenta%C3%A7%C3%A3o%20de%20original%20ou" w:history="1">
        <w:r w:rsidRPr="007D64EA">
          <w:rPr>
            <w:rStyle w:val="Hyperlink"/>
            <w:rFonts w:asciiTheme="minorHAnsi" w:hAnsiTheme="minorHAnsi"/>
            <w:sz w:val="21"/>
            <w:szCs w:val="21"/>
          </w:rPr>
          <w:t>art. 12, IVº, da Lei Federal nº 14.133, de 2021</w:t>
        </w:r>
      </w:hyperlink>
      <w:r w:rsidRPr="007D64EA">
        <w:rPr>
          <w:rFonts w:asciiTheme="minorHAnsi" w:hAnsiTheme="minorHAnsi"/>
          <w:sz w:val="21"/>
          <w:szCs w:val="21"/>
        </w:rPr>
        <w:t>);</w:t>
      </w:r>
    </w:p>
    <w:p w14:paraId="1AB38CD2" w14:textId="626F398C" w:rsidR="00843D43" w:rsidRPr="00843D43" w:rsidRDefault="00843D43" w:rsidP="00E170E6">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Pr>
          <w:rFonts w:asciiTheme="minorHAnsi" w:hAnsiTheme="minorHAnsi" w:cstheme="minorHAnsi"/>
          <w:sz w:val="21"/>
          <w:szCs w:val="21"/>
        </w:rPr>
        <w:t>Alvará Sanitário em plena vigência.</w:t>
      </w:r>
    </w:p>
    <w:p w14:paraId="707127AB" w14:textId="675A9FDB" w:rsidR="00130587" w:rsidRPr="000C2AA6" w:rsidRDefault="00E170E6" w:rsidP="00E170E6">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9B2EC1">
        <w:rPr>
          <w:rFonts w:asciiTheme="minorHAnsi" w:hAnsiTheme="minorHAnsi"/>
          <w:sz w:val="21"/>
          <w:szCs w:val="21"/>
        </w:rPr>
        <w:t>Não serão aceitos “</w:t>
      </w:r>
      <w:r w:rsidRPr="009B2EC1">
        <w:rPr>
          <w:rFonts w:asciiTheme="minorHAnsi" w:hAnsiTheme="minorHAnsi"/>
          <w:b/>
          <w:bCs/>
          <w:sz w:val="21"/>
          <w:szCs w:val="21"/>
        </w:rPr>
        <w:t>protocolos de entrega</w:t>
      </w:r>
      <w:r w:rsidRPr="009B2EC1">
        <w:rPr>
          <w:rFonts w:asciiTheme="minorHAnsi" w:hAnsiTheme="minorHAnsi"/>
          <w:sz w:val="21"/>
          <w:szCs w:val="21"/>
        </w:rPr>
        <w:t>” ou “</w:t>
      </w:r>
      <w:r w:rsidRPr="009B2EC1">
        <w:rPr>
          <w:rFonts w:asciiTheme="minorHAnsi" w:hAnsiTheme="minorHAnsi"/>
          <w:b/>
          <w:bCs/>
          <w:sz w:val="21"/>
          <w:szCs w:val="21"/>
        </w:rPr>
        <w:t>solicitação de documento</w:t>
      </w:r>
      <w:r w:rsidRPr="009B2EC1">
        <w:rPr>
          <w:rFonts w:asciiTheme="minorHAnsi" w:hAnsiTheme="minorHAnsi"/>
          <w:sz w:val="21"/>
          <w:szCs w:val="21"/>
        </w:rPr>
        <w:t>” em substituição aos documentos requeridos no Edital e seus Anexos.</w:t>
      </w:r>
    </w:p>
    <w:p w14:paraId="633D5D65" w14:textId="77777777" w:rsidR="00B012E8" w:rsidRPr="000C2AA6" w:rsidRDefault="00B012E8" w:rsidP="00B012E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4" w:name="_Toc193290086"/>
      <w:bookmarkEnd w:id="22"/>
      <w:bookmarkEnd w:id="23"/>
      <w:r w:rsidRPr="000C2AA6">
        <w:rPr>
          <w:rStyle w:val="normaltextrun"/>
          <w:rFonts w:asciiTheme="minorHAnsi" w:hAnsiTheme="minorHAnsi" w:cstheme="minorHAnsi"/>
          <w:b/>
          <w:color w:val="auto"/>
          <w:sz w:val="21"/>
          <w:szCs w:val="21"/>
        </w:rPr>
        <w:t>OUTROS DOCUMENTOS</w:t>
      </w:r>
      <w:bookmarkEnd w:id="24"/>
    </w:p>
    <w:p w14:paraId="4434D484" w14:textId="035B507F" w:rsidR="00B012E8" w:rsidRPr="000C2AA6" w:rsidRDefault="00B012E8" w:rsidP="00B012E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Sob pena de inabilitação, 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 deverá apresentar declarações, conforme modelo constante no</w:t>
      </w:r>
      <w:r w:rsidR="0058434C" w:rsidRPr="000C2AA6">
        <w:rPr>
          <w:rFonts w:asciiTheme="minorHAnsi" w:hAnsiTheme="minorHAnsi" w:cstheme="minorHAnsi"/>
          <w:sz w:val="21"/>
          <w:szCs w:val="21"/>
        </w:rPr>
        <w:t>s</w:t>
      </w:r>
      <w:r w:rsidRPr="000C2AA6">
        <w:rPr>
          <w:rFonts w:asciiTheme="minorHAnsi" w:hAnsiTheme="minorHAnsi" w:cstheme="minorHAnsi"/>
          <w:sz w:val="21"/>
          <w:szCs w:val="21"/>
        </w:rPr>
        <w:t xml:space="preserve"> </w:t>
      </w:r>
      <w:hyperlink w:anchor="_ANEXO_III_-" w:history="1">
        <w:r w:rsidRPr="000C2AA6">
          <w:rPr>
            <w:rStyle w:val="Hyperlink"/>
            <w:rFonts w:asciiTheme="minorHAnsi" w:hAnsiTheme="minorHAnsi" w:cstheme="minorHAnsi"/>
            <w:color w:val="auto"/>
            <w:sz w:val="21"/>
            <w:szCs w:val="21"/>
          </w:rPr>
          <w:t>Modelo</w:t>
        </w:r>
        <w:r w:rsidR="0058434C" w:rsidRPr="000C2AA6">
          <w:rPr>
            <w:rStyle w:val="Hyperlink"/>
            <w:rFonts w:asciiTheme="minorHAnsi" w:hAnsiTheme="minorHAnsi" w:cstheme="minorHAnsi"/>
            <w:color w:val="auto"/>
            <w:sz w:val="21"/>
            <w:szCs w:val="21"/>
          </w:rPr>
          <w:t>s</w:t>
        </w:r>
        <w:r w:rsidRPr="000C2AA6">
          <w:rPr>
            <w:rStyle w:val="Hyperlink"/>
            <w:rFonts w:asciiTheme="minorHAnsi" w:hAnsiTheme="minorHAnsi" w:cstheme="minorHAnsi"/>
            <w:color w:val="auto"/>
            <w:sz w:val="21"/>
            <w:szCs w:val="21"/>
          </w:rPr>
          <w:t xml:space="preserve"> de Declarações</w:t>
        </w:r>
      </w:hyperlink>
      <w:r w:rsidRPr="000C2AA6">
        <w:rPr>
          <w:rFonts w:asciiTheme="minorHAnsi" w:hAnsiTheme="minorHAnsi" w:cstheme="minorHAnsi"/>
          <w:sz w:val="21"/>
          <w:szCs w:val="21"/>
        </w:rPr>
        <w:t>, de que:</w:t>
      </w:r>
    </w:p>
    <w:p w14:paraId="39C9AA37"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Está ciente e concorda com as condições contidas no Edital e seus anexos, bem como de que cumpre plenamente os requisitos de habilitação definidos no Edital;</w:t>
      </w:r>
    </w:p>
    <w:p w14:paraId="6D8B8C87"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Inexistem fatos impeditivos para sua habilitação no certame, ciente da obrigatoriedade de declarar ocorrências posteriores;</w:t>
      </w:r>
    </w:p>
    <w:p w14:paraId="1D9AF934"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Não emprega menor de 18 anos em trabalho noturno, perigoso ou insalubre e não emprega menor de 16 anos, salvo menor, a partir de 14 anos, na condição de aprendiz, nos termos do </w:t>
      </w:r>
      <w:hyperlink r:id="rId61" w:anchor="art7" w:history="1">
        <w:r w:rsidRPr="000C2AA6">
          <w:rPr>
            <w:rStyle w:val="Hyperlink"/>
            <w:rFonts w:asciiTheme="minorHAnsi" w:hAnsiTheme="minorHAnsi" w:cstheme="minorHAnsi"/>
            <w:color w:val="auto"/>
            <w:sz w:val="21"/>
            <w:szCs w:val="21"/>
          </w:rPr>
          <w:t>art. 7°, XXXIII, da Constituição Federal de 1988</w:t>
        </w:r>
      </w:hyperlink>
      <w:r w:rsidRPr="000C2AA6">
        <w:rPr>
          <w:rFonts w:asciiTheme="minorHAnsi" w:hAnsiTheme="minorHAnsi" w:cstheme="minorHAnsi"/>
          <w:sz w:val="21"/>
          <w:szCs w:val="21"/>
        </w:rPr>
        <w:t>;</w:t>
      </w:r>
    </w:p>
    <w:p w14:paraId="5D56F191"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Não possui empregados executando trabalho degradante ou forçado, observando o disposto nos </w:t>
      </w:r>
      <w:hyperlink r:id="rId62" w:anchor="art5" w:history="1">
        <w:r w:rsidRPr="000C2AA6">
          <w:rPr>
            <w:rStyle w:val="Hyperlink"/>
            <w:rFonts w:asciiTheme="minorHAnsi" w:hAnsiTheme="minorHAnsi" w:cstheme="minorHAnsi"/>
            <w:color w:val="auto"/>
            <w:sz w:val="21"/>
            <w:szCs w:val="21"/>
          </w:rPr>
          <w:t>incisos III e IV do art. 1º e no inciso III do art. 5º da Constituição Federal de 1988</w:t>
        </w:r>
      </w:hyperlink>
      <w:r w:rsidRPr="000C2AA6">
        <w:rPr>
          <w:rFonts w:asciiTheme="minorHAnsi" w:hAnsiTheme="minorHAnsi" w:cstheme="minorHAnsi"/>
          <w:sz w:val="21"/>
          <w:szCs w:val="21"/>
        </w:rPr>
        <w:t>;</w:t>
      </w:r>
    </w:p>
    <w:p w14:paraId="6B7E31EC"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Não mantém vínculo de natureza técnica, comercial, econômica, financeira, trabalhista ou civil com dirigente da </w:t>
      </w:r>
      <w:bookmarkStart w:id="25" w:name="_Hlk149515729"/>
      <w:r w:rsidRPr="000C2AA6">
        <w:rPr>
          <w:rFonts w:asciiTheme="minorHAnsi" w:hAnsiTheme="minorHAnsi" w:cstheme="minorHAnsi"/>
          <w:sz w:val="21"/>
          <w:szCs w:val="21"/>
        </w:rPr>
        <w:t>Prefeitura Municipal de Campo Verde - MT</w:t>
      </w:r>
      <w:bookmarkEnd w:id="25"/>
      <w:r w:rsidRPr="000C2AA6">
        <w:rPr>
          <w:rFonts w:asciiTheme="minorHAnsi" w:hAnsiTheme="minorHAnsi" w:cstheme="minorHAnsi"/>
          <w:sz w:val="21"/>
          <w:szCs w:val="21"/>
        </w:rPr>
        <w:t xml:space="preserve"> ou que deles seja cônjuge, companheiro ou parente em linha reta, colateral ou por afinidade, até o terceiro grau (</w:t>
      </w:r>
      <w:hyperlink r:id="rId63" w:anchor="art14" w:history="1">
        <w:r w:rsidRPr="000C2AA6">
          <w:rPr>
            <w:rStyle w:val="Hyperlink"/>
            <w:rFonts w:asciiTheme="minorHAnsi" w:hAnsiTheme="minorHAnsi" w:cstheme="minorHAnsi"/>
            <w:color w:val="auto"/>
            <w:sz w:val="21"/>
            <w:szCs w:val="21"/>
          </w:rPr>
          <w:t>art. 14, IV, da Lei Federal nº 14.133, de 2021</w:t>
        </w:r>
      </w:hyperlink>
      <w:r w:rsidRPr="000C2AA6">
        <w:rPr>
          <w:rFonts w:asciiTheme="minorHAnsi" w:hAnsiTheme="minorHAnsi" w:cstheme="minorHAnsi"/>
          <w:sz w:val="21"/>
          <w:szCs w:val="21"/>
        </w:rPr>
        <w:t>);</w:t>
      </w:r>
    </w:p>
    <w:p w14:paraId="634E1A4D"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Cumpre as exigências de reserva de cargos para pessoa com deficiência e para reabilitado da Previdência Social, previstas em lei e em outras normas específicas, em especial no </w:t>
      </w:r>
      <w:hyperlink r:id="rId64" w:anchor="art93" w:history="1">
        <w:r w:rsidRPr="000C2AA6">
          <w:rPr>
            <w:rStyle w:val="Hyperlink"/>
            <w:rFonts w:asciiTheme="minorHAnsi" w:hAnsiTheme="minorHAnsi" w:cstheme="minorHAnsi"/>
            <w:color w:val="auto"/>
            <w:sz w:val="21"/>
            <w:szCs w:val="21"/>
          </w:rPr>
          <w:t>art. 93 da Lei Federal nº 8.213, de 1991</w:t>
        </w:r>
      </w:hyperlink>
      <w:r w:rsidRPr="000C2AA6">
        <w:rPr>
          <w:rFonts w:asciiTheme="minorHAnsi" w:hAnsiTheme="minorHAnsi" w:cstheme="minorHAnsi"/>
          <w:sz w:val="21"/>
          <w:szCs w:val="21"/>
        </w:rPr>
        <w:t xml:space="preserve"> (</w:t>
      </w:r>
      <w:hyperlink r:id="rId65" w:anchor="art63" w:history="1">
        <w:r w:rsidRPr="000C2AA6">
          <w:rPr>
            <w:rStyle w:val="Hyperlink"/>
            <w:rFonts w:asciiTheme="minorHAnsi" w:hAnsiTheme="minorHAnsi" w:cstheme="minorHAnsi"/>
            <w:color w:val="auto"/>
            <w:sz w:val="21"/>
            <w:szCs w:val="21"/>
          </w:rPr>
          <w:t>art. 63, IV, da Lei Federal nº 14.133, de 2021</w:t>
        </w:r>
      </w:hyperlink>
      <w:r w:rsidRPr="000C2AA6">
        <w:rPr>
          <w:rFonts w:asciiTheme="minorHAnsi" w:hAnsiTheme="minorHAnsi" w:cstheme="minorHAnsi"/>
          <w:sz w:val="21"/>
          <w:szCs w:val="21"/>
        </w:rPr>
        <w:t>).</w:t>
      </w:r>
    </w:p>
    <w:p w14:paraId="4653E7A5" w14:textId="77777777" w:rsidR="00B012E8" w:rsidRPr="000C2AA6" w:rsidRDefault="00B012E8" w:rsidP="00B012E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declaração falsa relativa ao cumprimento de qualquer condição sujeitará o licitante às sanções previstas em lei e neste Edital, em especial a infração administrativa prevista no </w:t>
      </w:r>
      <w:hyperlink r:id="rId66" w:anchor="art156" w:history="1">
        <w:r w:rsidRPr="000C2AA6">
          <w:rPr>
            <w:rStyle w:val="Hyperlink"/>
            <w:rFonts w:asciiTheme="minorHAnsi" w:hAnsiTheme="minorHAnsi" w:cstheme="minorHAnsi"/>
            <w:color w:val="auto"/>
            <w:sz w:val="21"/>
            <w:szCs w:val="21"/>
          </w:rPr>
          <w:t>art. 156, IV, da Lei Federal nº 14.133, de 2021</w:t>
        </w:r>
      </w:hyperlink>
      <w:r w:rsidRPr="000C2AA6">
        <w:rPr>
          <w:rFonts w:asciiTheme="minorHAnsi" w:hAnsiTheme="minorHAnsi" w:cstheme="minorHAnsi"/>
          <w:sz w:val="21"/>
          <w:szCs w:val="21"/>
        </w:rPr>
        <w:t>.</w:t>
      </w:r>
    </w:p>
    <w:p w14:paraId="1BEA7F75" w14:textId="77777777" w:rsidR="00A450DD" w:rsidRPr="000C2AA6" w:rsidRDefault="00A450DD" w:rsidP="00A450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6" w:name="_Toc193290087"/>
      <w:r w:rsidRPr="000C2AA6">
        <w:rPr>
          <w:rStyle w:val="normaltextrun"/>
          <w:rFonts w:asciiTheme="minorHAnsi" w:hAnsiTheme="minorHAnsi" w:cstheme="minorHAnsi"/>
          <w:b/>
          <w:color w:val="auto"/>
          <w:sz w:val="21"/>
          <w:szCs w:val="21"/>
        </w:rPr>
        <w:t>DO JULGAMENTO E DO CREDENCIAMENTO</w:t>
      </w:r>
      <w:bookmarkEnd w:id="26"/>
    </w:p>
    <w:p w14:paraId="0E286F2B" w14:textId="77777777"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Uma vez entregue ou protocolado a documentação do proponente, não será admitido incluir, substituir ou anexar qualquer documento do interessado.</w:t>
      </w:r>
    </w:p>
    <w:p w14:paraId="403D78EC" w14:textId="77777777"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abertura do Envelope contendo os documentos de Habilitação e Requerimento de Credenciamento será efetuado pela Comissão de Licitação ou equivalente designada, a quem competirá:</w:t>
      </w:r>
    </w:p>
    <w:p w14:paraId="1154C756" w14:textId="77777777" w:rsidR="00475DDD" w:rsidRPr="000C2AA6" w:rsidRDefault="00475DDD" w:rsidP="00633E3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Examinar os documentos exigidos, julgando-os, e se for o caso, excluindo de plano à participação na fase subsequente dos interessados considerados inabilitados.</w:t>
      </w:r>
    </w:p>
    <w:p w14:paraId="7C6FDA4C" w14:textId="77777777" w:rsidR="00475DDD" w:rsidRPr="000C2AA6" w:rsidRDefault="00475DDD" w:rsidP="00633E3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Habilitar os interessados conforme critério de julgamento estabelecido neste Edital.</w:t>
      </w:r>
    </w:p>
    <w:p w14:paraId="6A168E51" w14:textId="77777777" w:rsidR="00475DDD" w:rsidRPr="000C2AA6" w:rsidRDefault="00475DDD" w:rsidP="00633E3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Lavrar Atas circunstanciadas da sessão de abertura dos Envelopes de Habilitação e Requerimento de Credenciamento e do respec</w:t>
      </w:r>
      <w:r w:rsidRPr="000C2AA6">
        <w:rPr>
          <w:rFonts w:asciiTheme="minorHAnsi" w:eastAsia="Arial Narrow" w:hAnsiTheme="minorHAnsi" w:cstheme="minorHAnsi"/>
          <w:sz w:val="21"/>
          <w:szCs w:val="21"/>
        </w:rPr>
        <w:t>tivo</w:t>
      </w:r>
      <w:r w:rsidRPr="000C2AA6">
        <w:rPr>
          <w:rFonts w:asciiTheme="minorHAnsi" w:hAnsiTheme="minorHAnsi" w:cstheme="minorHAnsi"/>
          <w:sz w:val="21"/>
          <w:szCs w:val="21"/>
        </w:rPr>
        <w:t xml:space="preserve"> julgamento.</w:t>
      </w:r>
    </w:p>
    <w:p w14:paraId="7E5EAB3D" w14:textId="66073089"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De forma pública, com a presença ou não dos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s ou representantes, os envelopes serão rubricados antes da abertura, abertos, conferidos, cujos credenciados e/ou habilitados terão a ordem de classificação definidos conforme estabelecido neste Edital. </w:t>
      </w:r>
    </w:p>
    <w:p w14:paraId="10DC3FFE" w14:textId="2845B6BD"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Serão credenciados e/ou habilitados os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s públicos oficiais cujos documentos atenderem todas às exigências deste Edital.</w:t>
      </w:r>
    </w:p>
    <w:p w14:paraId="6C8FBE6D" w14:textId="77777777" w:rsidR="00A450DD" w:rsidRPr="000C2AA6" w:rsidRDefault="00A450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inabilitação, a interessada em se credenciar poderá apresentar novo pedido de credenciamento, protocolando novamente os documentos de habilitação em plena validade, exigidos no Termo de Referência.</w:t>
      </w:r>
    </w:p>
    <w:p w14:paraId="61893C8E" w14:textId="77777777"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Será facultado à Comissão de Licitação ou à Autoridade competente, em qualquer fase do julgamento, promover diligência des</w:t>
      </w:r>
      <w:r w:rsidRPr="000C2AA6">
        <w:rPr>
          <w:rFonts w:asciiTheme="minorHAnsi" w:eastAsia="Arial Narrow" w:hAnsiTheme="minorHAnsi" w:cstheme="minorHAnsi"/>
          <w:sz w:val="21"/>
          <w:szCs w:val="21"/>
        </w:rPr>
        <w:t>tin</w:t>
      </w:r>
      <w:r w:rsidRPr="000C2AA6">
        <w:rPr>
          <w:rFonts w:asciiTheme="minorHAnsi" w:hAnsiTheme="minorHAnsi" w:cstheme="minorHAnsi"/>
          <w:sz w:val="21"/>
          <w:szCs w:val="21"/>
        </w:rPr>
        <w:t>ada a esclarecer a veracidade ou dúvida de qualquer documento constante do envelope lacrado, vedada a complementação ou inclusão posterior de documentos que deveriam constar originariamente no processo da sessão de abertura do envelope.</w:t>
      </w:r>
    </w:p>
    <w:p w14:paraId="68E4EF39" w14:textId="77777777" w:rsidR="00A450DD" w:rsidRPr="000C2AA6" w:rsidRDefault="00A450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Comissão de Credenciamento poderá solicitar a manifestação de equipe técnica, quanto ao atendimento dos requisitos de qualificação técnica da requerente.</w:t>
      </w:r>
    </w:p>
    <w:p w14:paraId="31BA3D2B" w14:textId="77777777" w:rsidR="00E13020" w:rsidRPr="000C2AA6" w:rsidRDefault="009A4F04" w:rsidP="00E1302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7" w:name="_Toc193290088"/>
      <w:r w:rsidRPr="000C2AA6">
        <w:rPr>
          <w:rStyle w:val="normaltextrun"/>
          <w:rFonts w:asciiTheme="minorHAnsi" w:hAnsiTheme="minorHAnsi" w:cstheme="minorHAnsi"/>
          <w:b/>
          <w:color w:val="auto"/>
          <w:sz w:val="21"/>
          <w:szCs w:val="21"/>
        </w:rPr>
        <w:t>RECURSO (</w:t>
      </w:r>
      <w:r w:rsidR="00E13020" w:rsidRPr="000C2AA6">
        <w:rPr>
          <w:rStyle w:val="normaltextrun"/>
          <w:rFonts w:asciiTheme="minorHAnsi" w:hAnsiTheme="minorHAnsi" w:cstheme="minorHAnsi"/>
          <w:b/>
          <w:color w:val="auto"/>
          <w:sz w:val="21"/>
          <w:szCs w:val="21"/>
        </w:rPr>
        <w:t xml:space="preserve">S) </w:t>
      </w:r>
      <w:r w:rsidRPr="000C2AA6">
        <w:rPr>
          <w:rStyle w:val="normaltextrun"/>
          <w:rFonts w:asciiTheme="minorHAnsi" w:hAnsiTheme="minorHAnsi" w:cstheme="minorHAnsi"/>
          <w:b/>
          <w:color w:val="auto"/>
          <w:sz w:val="21"/>
          <w:szCs w:val="21"/>
        </w:rPr>
        <w:t>ADMINISTRATIVO (</w:t>
      </w:r>
      <w:r w:rsidR="00E13020" w:rsidRPr="000C2AA6">
        <w:rPr>
          <w:rStyle w:val="normaltextrun"/>
          <w:rFonts w:asciiTheme="minorHAnsi" w:hAnsiTheme="minorHAnsi" w:cstheme="minorHAnsi"/>
          <w:b/>
          <w:color w:val="auto"/>
          <w:sz w:val="21"/>
          <w:szCs w:val="21"/>
        </w:rPr>
        <w:t>S)</w:t>
      </w:r>
      <w:bookmarkEnd w:id="27"/>
    </w:p>
    <w:p w14:paraId="50C95DD5"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interposição de recurso referente ao julgamento dos credenciamentos, à habilitação ou inabilitação de licitantes, à anulação ou revogação da licitação, observará o disposto no </w:t>
      </w:r>
      <w:hyperlink r:id="rId67" w:anchor="art165" w:history="1">
        <w:r w:rsidRPr="000C2AA6">
          <w:rPr>
            <w:rStyle w:val="Hyperlink"/>
            <w:rFonts w:asciiTheme="minorHAnsi" w:hAnsiTheme="minorHAnsi" w:cstheme="minorHAnsi"/>
            <w:color w:val="auto"/>
            <w:sz w:val="21"/>
            <w:szCs w:val="21"/>
          </w:rPr>
          <w:t>art. 165 da Lei Federal nº 14.133, de 2021</w:t>
        </w:r>
      </w:hyperlink>
      <w:r w:rsidRPr="000C2AA6">
        <w:rPr>
          <w:rFonts w:asciiTheme="minorHAnsi" w:hAnsiTheme="minorHAnsi" w:cstheme="minorHAnsi"/>
          <w:sz w:val="21"/>
          <w:szCs w:val="21"/>
        </w:rPr>
        <w:t>.</w:t>
      </w:r>
    </w:p>
    <w:p w14:paraId="58218B98"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Qualquer licitante poderá, durante o prazo concedido na sessão pública, manifestar sua INTENÇÃO DE RECORRER;</w:t>
      </w:r>
    </w:p>
    <w:p w14:paraId="19F5308B"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aceitação de intenção de recurso apenas suspenderá a tramitação do processo licitatório em relação ao(s) item(ns) recorrido(s), inclusive quanto ao prazo de validade da proposta, o qual somente recomeçará a contar quando da decisão final da autoridade competente, sendo realizado o encerramento da sessão e adjudicação do objeto pelo(a) Agente de Contratação em face dos demais itens do objeto da licitação.</w:t>
      </w:r>
    </w:p>
    <w:p w14:paraId="6E5414AB" w14:textId="28313ACD"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recursos e as contrarrazões deverão ser encaminhados via e-mail: </w:t>
      </w:r>
      <w:hyperlink r:id="rId68" w:history="1">
        <w:r w:rsidRPr="000C2AA6">
          <w:rPr>
            <w:rStyle w:val="Hyperlink"/>
            <w:rFonts w:asciiTheme="minorHAnsi" w:hAnsiTheme="minorHAnsi" w:cstheme="minorHAnsi"/>
            <w:sz w:val="21"/>
            <w:szCs w:val="21"/>
          </w:rPr>
          <w:t>licitacao@campoverde.mt.gov.br</w:t>
        </w:r>
      </w:hyperlink>
      <w:r w:rsidRPr="000C2AA6">
        <w:rPr>
          <w:rFonts w:asciiTheme="minorHAnsi" w:hAnsiTheme="minorHAnsi" w:cstheme="minorHAnsi"/>
          <w:sz w:val="21"/>
          <w:szCs w:val="21"/>
        </w:rPr>
        <w:t>,</w:t>
      </w:r>
      <w:r w:rsidR="0062387B" w:rsidRPr="000C2AA6">
        <w:rPr>
          <w:rFonts w:asciiTheme="minorHAnsi" w:hAnsiTheme="minorHAnsi" w:cstheme="minorHAnsi"/>
          <w:sz w:val="21"/>
          <w:szCs w:val="21"/>
        </w:rPr>
        <w:t xml:space="preserve"> </w:t>
      </w:r>
      <w:r w:rsidRPr="000C2AA6">
        <w:rPr>
          <w:rFonts w:asciiTheme="minorHAnsi" w:hAnsiTheme="minorHAnsi" w:cstheme="minorHAnsi"/>
          <w:sz w:val="21"/>
          <w:szCs w:val="21"/>
        </w:rPr>
        <w:t xml:space="preserve"> e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AA9CB99"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RECURSO ADMINISTRATIVO poderá atacar qualquer ato decisório ou procedimento adotado pelo(a) Agende de Contratação durante todo o certame licitatório, não sendo meio adequado para impugnar regras do Edital e seus Anexos.</w:t>
      </w:r>
    </w:p>
    <w:p w14:paraId="4EF48093"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Havendo registro de INTENÇÃO DE RECURSO, o(a) Agente de Contratação fará JUÍZO DE ADMISSIBILIDADE da intenção de recorrer manifestada, aceitando-a ou, motivadamente, rejeitando-a, em campo próprio do sistema, em razão da não observância dos pressupostos recursais de admissibilidade.</w:t>
      </w:r>
    </w:p>
    <w:p w14:paraId="14F578FF"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Será rejeitada a INTENÇÃO DE RECURSO de caráter protelatório que:</w:t>
      </w:r>
    </w:p>
    <w:p w14:paraId="282F9033"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Seja registrada por quem não tenha legítimo interesse;</w:t>
      </w:r>
    </w:p>
    <w:p w14:paraId="43BBCBE5"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Seja intempestiva;</w:t>
      </w:r>
    </w:p>
    <w:p w14:paraId="1689E217"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 ataque ato decisório ou procedimental praticado pelo(a) Agente de Contratação no certame; e/ou</w:t>
      </w:r>
    </w:p>
    <w:p w14:paraId="42B35449"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Seja fundamentada em mera insatisfação do licitante, sem alegação de qualquer fato prejudicial ou desconforme com o presente Edital e/ou com a legislação vigente.</w:t>
      </w:r>
    </w:p>
    <w:p w14:paraId="74B55CBE"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apresentação das razões pela recorrente e de eventuais contrarrazões pelas demais licitantes será realizada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6CB3D843"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Não é imprescindível haver total correspondência entre os fatos e fundamentos indicados na intenção de recurso e as razões escritas do respectivo recurso.</w:t>
      </w:r>
    </w:p>
    <w:p w14:paraId="4A7C6A44"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autos do procedimento permanecerão com vista franqueada aos interessados. Para tanto, as empresas interessadas deverão entrar em contato com o(a) Agente de Contratação por intermédio do e-mail </w:t>
      </w:r>
      <w:hyperlink r:id="rId69" w:history="1">
        <w:r w:rsidRPr="000C2AA6">
          <w:rPr>
            <w:rStyle w:val="Hyperlink"/>
            <w:rFonts w:asciiTheme="minorHAnsi" w:hAnsiTheme="minorHAnsi" w:cstheme="minorHAnsi"/>
            <w:sz w:val="21"/>
            <w:szCs w:val="21"/>
          </w:rPr>
          <w:t>licitacao@campoverde.mt.gov.br</w:t>
        </w:r>
      </w:hyperlink>
      <w:r w:rsidRPr="000C2AA6">
        <w:rPr>
          <w:rFonts w:asciiTheme="minorHAnsi" w:hAnsiTheme="minorHAnsi" w:cstheme="minorHAnsi"/>
          <w:sz w:val="21"/>
          <w:szCs w:val="21"/>
        </w:rPr>
        <w:t xml:space="preserve"> ou, nos dias úteis, pelo(s) telefone(s): </w:t>
      </w:r>
      <w:r w:rsidRPr="000C2AA6">
        <w:rPr>
          <w:rFonts w:asciiTheme="minorHAnsi" w:hAnsiTheme="minorHAnsi" w:cstheme="minorHAnsi"/>
          <w:b/>
          <w:sz w:val="21"/>
          <w:szCs w:val="21"/>
        </w:rPr>
        <w:t>(66) 3419-1244 / (66) 3419-2067 / (66) 3419-4404</w:t>
      </w:r>
      <w:r w:rsidRPr="000C2AA6">
        <w:rPr>
          <w:rFonts w:asciiTheme="minorHAnsi" w:hAnsiTheme="minorHAnsi" w:cstheme="minorHAnsi"/>
          <w:sz w:val="21"/>
          <w:szCs w:val="21"/>
        </w:rPr>
        <w:t>.</w:t>
      </w:r>
    </w:p>
    <w:p w14:paraId="22058A26"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A não apresentação das razões referente à intenção de recurso registrada no sistema, no prazo legal, importa preclusão do direito de recurso, possibilitando a adjudicação do objeto e homologação do certame. A critério do(a) Agente de Contratação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70" w:anchor="art5" w:history="1">
        <w:r w:rsidRPr="000C2AA6">
          <w:rPr>
            <w:rStyle w:val="Hyperlink"/>
            <w:rFonts w:asciiTheme="minorHAnsi" w:hAnsiTheme="minorHAnsi" w:cstheme="minorHAnsi"/>
            <w:color w:val="auto"/>
            <w:sz w:val="21"/>
            <w:szCs w:val="21"/>
          </w:rPr>
          <w:t>art. 5º, XXXIV, "a", Constituição Federal de 1988</w:t>
        </w:r>
      </w:hyperlink>
      <w:r w:rsidRPr="000C2AA6">
        <w:rPr>
          <w:rFonts w:asciiTheme="minorHAnsi" w:hAnsiTheme="minorHAnsi" w:cstheme="minorHAnsi"/>
          <w:sz w:val="21"/>
          <w:szCs w:val="21"/>
        </w:rPr>
        <w:t>).</w:t>
      </w:r>
    </w:p>
    <w:p w14:paraId="4991864E"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Mesmo que o recurso administrativo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71" w:history="1">
        <w:r w:rsidRPr="000C2AA6">
          <w:rPr>
            <w:rStyle w:val="Hyperlink"/>
            <w:rFonts w:asciiTheme="minorHAnsi" w:hAnsiTheme="minorHAnsi" w:cstheme="minorHAnsi"/>
            <w:color w:val="auto"/>
            <w:sz w:val="21"/>
            <w:szCs w:val="21"/>
          </w:rPr>
          <w:t>Súmula nº 473 do STF</w:t>
        </w:r>
      </w:hyperlink>
      <w:r w:rsidRPr="000C2AA6">
        <w:rPr>
          <w:rFonts w:asciiTheme="minorHAnsi" w:hAnsiTheme="minorHAnsi" w:cstheme="minorHAnsi"/>
          <w:sz w:val="21"/>
          <w:szCs w:val="21"/>
        </w:rPr>
        <w:t xml:space="preserve"> e </w:t>
      </w:r>
      <w:hyperlink r:id="rId72" w:anchor="art71" w:history="1">
        <w:r w:rsidRPr="000C2AA6">
          <w:rPr>
            <w:rStyle w:val="Hyperlink"/>
            <w:rFonts w:asciiTheme="minorHAnsi" w:hAnsiTheme="minorHAnsi" w:cstheme="minorHAnsi"/>
            <w:color w:val="auto"/>
            <w:sz w:val="21"/>
            <w:szCs w:val="21"/>
          </w:rPr>
          <w:t>art. 71, § 3º, da Lei Federal nº 14.133, de 2021</w:t>
        </w:r>
      </w:hyperlink>
      <w:r w:rsidRPr="000C2AA6">
        <w:rPr>
          <w:rFonts w:asciiTheme="minorHAnsi" w:hAnsiTheme="minorHAnsi" w:cstheme="minorHAnsi"/>
          <w:sz w:val="21"/>
          <w:szCs w:val="21"/>
        </w:rPr>
        <w:t>).</w:t>
      </w:r>
    </w:p>
    <w:p w14:paraId="6EDA4882"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Não cabe RECURSO ADESIVO por ocasião do exercício do direito de contrarrazoar.</w:t>
      </w:r>
    </w:p>
    <w:p w14:paraId="471C8BD4"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Os recursos serão apreciados em fase única, conforme disposto no </w:t>
      </w:r>
      <w:hyperlink r:id="rId73" w:anchor="art165" w:history="1">
        <w:r w:rsidRPr="000C2AA6">
          <w:rPr>
            <w:rStyle w:val="Hyperlink"/>
            <w:rFonts w:asciiTheme="minorHAnsi" w:hAnsiTheme="minorHAnsi" w:cstheme="minorHAnsi"/>
            <w:color w:val="auto"/>
            <w:sz w:val="21"/>
            <w:szCs w:val="21"/>
          </w:rPr>
          <w:t>art. 165, § 2º, da Lei Federal nº 14.133, de 2021</w:t>
        </w:r>
      </w:hyperlink>
      <w:r w:rsidRPr="000C2AA6">
        <w:rPr>
          <w:rFonts w:asciiTheme="minorHAnsi" w:hAnsiTheme="minorHAnsi" w:cstheme="minorHAnsi"/>
          <w:sz w:val="21"/>
          <w:szCs w:val="21"/>
        </w:rPr>
        <w:t>. </w:t>
      </w:r>
    </w:p>
    <w:p w14:paraId="2D2D0D5F"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Na análise e julgamento do recurso administrativo, poderá o(a) Agente de Contratação baixar em diligência os autos para fins de pronunciamento da unidade técnica competente, bem como para Assessoria Jurídica e/ou Assessoria Contábil.</w:t>
      </w:r>
    </w:p>
    <w:p w14:paraId="3466C8AF"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Decorridos os prazos de apresentação de razões e contrarrazões, o(a) Agente de Contratação deverá analisar fundamentadamente os fatos e fundamentos arguidos pelo(s) recorrente(s), podendo, em sede de JUÍZO DE RETRATAÇÃO:</w:t>
      </w:r>
    </w:p>
    <w:p w14:paraId="662DACE0"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Reconsiderar, total ou parcialmente, a decisão recorrida, reformando-a; ou</w:t>
      </w:r>
    </w:p>
    <w:p w14:paraId="014DFC46"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Manter inalterada a decisão recorrida.</w:t>
      </w:r>
    </w:p>
    <w:p w14:paraId="27D3B650" w14:textId="77777777" w:rsidR="00E13020" w:rsidRPr="000C2AA6" w:rsidRDefault="00E13020" w:rsidP="00D14CB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Qualquer que seja a decisão do(a) Agente de Contratação, o processo será submetido, depois de devidamente instruído pelo(a) Agente de Contratação, à apreciação da Autoridade Superior (</w:t>
      </w:r>
      <w:hyperlink r:id="rId74" w:anchor="art165" w:history="1">
        <w:r w:rsidRPr="000C2AA6">
          <w:rPr>
            <w:rStyle w:val="Hyperlink"/>
            <w:rFonts w:asciiTheme="minorHAnsi" w:hAnsiTheme="minorHAnsi" w:cstheme="minorHAnsi"/>
            <w:color w:val="auto"/>
            <w:sz w:val="21"/>
            <w:szCs w:val="21"/>
          </w:rPr>
          <w:t>art. 165, § 2º, da Lei Federal nº 14.133, de 2021</w:t>
        </w:r>
      </w:hyperlink>
      <w:r w:rsidRPr="000C2AA6">
        <w:rPr>
          <w:rFonts w:asciiTheme="minorHAnsi" w:hAnsiTheme="minorHAnsi" w:cstheme="minorHAnsi"/>
          <w:sz w:val="21"/>
          <w:szCs w:val="21"/>
        </w:rPr>
        <w:t xml:space="preserve">), que poderá: </w:t>
      </w:r>
    </w:p>
    <w:p w14:paraId="0005ED57"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Decidir de pronto o mérito do recurso, segundo os documentos e informações contidas nos autos, como também os fundamentos da decisão do(a) Agente de Contratação; OU</w:t>
      </w:r>
    </w:p>
    <w:p w14:paraId="7E6ECC26"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Determinar prévia emissão de parecer da área técnica e/ou jurídico para subsidiar sua decisão.</w:t>
      </w:r>
    </w:p>
    <w:p w14:paraId="7B9AD66F"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O acolhimento do recurso importará na invalidação apenas dos atos que não possam ser aproveitados. (</w:t>
      </w:r>
      <w:hyperlink r:id="rId75" w:anchor="art165" w:history="1">
        <w:r w:rsidRPr="000C2AA6">
          <w:rPr>
            <w:rStyle w:val="Hyperlink"/>
            <w:rFonts w:asciiTheme="minorHAnsi" w:hAnsiTheme="minorHAnsi" w:cstheme="minorHAnsi"/>
            <w:color w:val="auto"/>
            <w:sz w:val="21"/>
            <w:szCs w:val="21"/>
          </w:rPr>
          <w:t>art. 165, § 3º, da Lei Federal nº 14.133, de 2021</w:t>
        </w:r>
      </w:hyperlink>
      <w:r w:rsidRPr="000C2AA6">
        <w:rPr>
          <w:rFonts w:asciiTheme="minorHAnsi" w:hAnsiTheme="minorHAnsi" w:cstheme="minorHAnsi"/>
          <w:sz w:val="21"/>
          <w:szCs w:val="21"/>
        </w:rPr>
        <w:t>)</w:t>
      </w:r>
    </w:p>
    <w:p w14:paraId="7E2163D2"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Após decididos os recursos e constatada a regularidade dos atos praticados, o processo licitatório será enviado à autoridade competente da Prefeitura Municipal de Campo Verde - MT para adjudicar o objeto e homologar o procedimento licitatório, observado o disposto no </w:t>
      </w:r>
      <w:hyperlink r:id="rId76" w:anchor="art71" w:history="1">
        <w:r w:rsidRPr="000C2AA6">
          <w:rPr>
            <w:rStyle w:val="Hyperlink"/>
            <w:rFonts w:asciiTheme="minorHAnsi" w:hAnsiTheme="minorHAnsi" w:cstheme="minorHAnsi"/>
            <w:color w:val="auto"/>
            <w:sz w:val="21"/>
            <w:szCs w:val="21"/>
          </w:rPr>
          <w:t>art. 71 da Lei Federal nº 14.133, de 2021</w:t>
        </w:r>
      </w:hyperlink>
      <w:r w:rsidRPr="000C2AA6">
        <w:rPr>
          <w:rFonts w:asciiTheme="minorHAnsi" w:hAnsiTheme="minorHAnsi" w:cstheme="minorHAnsi"/>
          <w:sz w:val="21"/>
          <w:szCs w:val="21"/>
        </w:rPr>
        <w:t>.</w:t>
      </w:r>
    </w:p>
    <w:p w14:paraId="61FF6719" w14:textId="708CB3E4" w:rsidR="00475DDD" w:rsidRPr="000C2AA6" w:rsidRDefault="00475DDD" w:rsidP="00A06B5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8" w:name="_Toc193290089"/>
      <w:r w:rsidRPr="000C2AA6">
        <w:rPr>
          <w:rStyle w:val="normaltextrun"/>
          <w:rFonts w:asciiTheme="minorHAnsi" w:hAnsiTheme="minorHAnsi" w:cstheme="minorHAnsi"/>
          <w:b/>
          <w:color w:val="auto"/>
          <w:sz w:val="21"/>
          <w:szCs w:val="21"/>
        </w:rPr>
        <w:lastRenderedPageBreak/>
        <w:t xml:space="preserve">DO </w:t>
      </w:r>
      <w:r w:rsidR="0023528C" w:rsidRPr="000C2AA6">
        <w:rPr>
          <w:rFonts w:asciiTheme="minorHAnsi" w:hAnsiTheme="minorHAnsi" w:cstheme="minorHAnsi"/>
          <w:b/>
          <w:color w:val="auto"/>
          <w:sz w:val="21"/>
          <w:szCs w:val="21"/>
        </w:rPr>
        <w:t>ORDENAMENTO DOS CREDENCIADOS</w:t>
      </w:r>
      <w:bookmarkEnd w:id="28"/>
    </w:p>
    <w:p w14:paraId="52273698" w14:textId="6BD120AB" w:rsidR="0023528C" w:rsidRPr="000C2AA6"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Licitantes credenciados farão parte de cadastro específico de prestadores de serviço do município de Campo Verde-MT, com vistas à possíveis e eventuais contratações para a prestação dos serviços credenciados. </w:t>
      </w:r>
    </w:p>
    <w:p w14:paraId="4650CDE6" w14:textId="77777777" w:rsidR="00583E13" w:rsidRPr="000C2AA6"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A confirmação da aceitação do serviço pela credenciada é automática ao recebimento da comunicação para prestação do serviço;</w:t>
      </w:r>
    </w:p>
    <w:p w14:paraId="24F7B98A" w14:textId="77777777" w:rsidR="00583E13" w:rsidRPr="000C2AA6"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A recusa formal da prestação do serviço, por parte da credenciada, injustificada, implica no descredenciamento e suas sanções;</w:t>
      </w:r>
    </w:p>
    <w:p w14:paraId="63DFAB7D" w14:textId="77777777" w:rsidR="0023528C" w:rsidRPr="000C2AA6"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Após a execução do serviço e o encerramento do Instrumento Contratual com a Unidade Demandante, o responsável realizará a avaliação do serviço prestado, devendo atender as regras previstas neste Edital quanto a avaliação da execução do serviço pelo credenciado; </w:t>
      </w:r>
    </w:p>
    <w:p w14:paraId="0C237D29" w14:textId="203527F1" w:rsidR="009E4346" w:rsidRPr="000C2AA6"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0C2AA6">
        <w:rPr>
          <w:rFonts w:asciiTheme="minorHAnsi" w:hAnsiTheme="minorHAnsi" w:cstheme="minorHAnsi"/>
          <w:color w:val="0C0C0C"/>
          <w:sz w:val="21"/>
          <w:szCs w:val="21"/>
        </w:rPr>
        <w:t xml:space="preserve">O </w:t>
      </w:r>
      <w:r w:rsidR="001D3766" w:rsidRPr="000C2AA6">
        <w:rPr>
          <w:rFonts w:asciiTheme="minorHAnsi" w:hAnsiTheme="minorHAnsi" w:cstheme="minorHAnsi"/>
          <w:color w:val="0C0C0C"/>
          <w:sz w:val="21"/>
          <w:szCs w:val="21"/>
        </w:rPr>
        <w:t>Licitante</w:t>
      </w:r>
      <w:r w:rsidRPr="000C2AA6">
        <w:rPr>
          <w:rFonts w:asciiTheme="minorHAnsi" w:hAnsiTheme="minorHAnsi" w:cstheme="minorHAnsi"/>
          <w:color w:val="0C0C0C"/>
          <w:sz w:val="21"/>
          <w:szCs w:val="21"/>
        </w:rPr>
        <w:t xml:space="preserve"> que rejeitar a designação ou estiver suspenso/impedido de realizar</w:t>
      </w:r>
      <w:r w:rsidR="00583E13" w:rsidRPr="000C2AA6">
        <w:rPr>
          <w:rFonts w:asciiTheme="minorHAnsi" w:hAnsiTheme="minorHAnsi" w:cstheme="minorHAnsi"/>
          <w:color w:val="0C0C0C"/>
          <w:sz w:val="21"/>
          <w:szCs w:val="21"/>
        </w:rPr>
        <w:t xml:space="preserve"> Credenciamentos</w:t>
      </w:r>
      <w:r w:rsidRPr="000C2AA6">
        <w:rPr>
          <w:rFonts w:asciiTheme="minorHAnsi" w:hAnsiTheme="minorHAnsi" w:cstheme="minorHAnsi"/>
          <w:color w:val="0C0C0C"/>
          <w:sz w:val="21"/>
          <w:szCs w:val="21"/>
        </w:rPr>
        <w:t>, perderá a vez, situação em que será chamado o próximo na ordem de classificação.</w:t>
      </w:r>
    </w:p>
    <w:p w14:paraId="48854D82" w14:textId="1B51D518" w:rsidR="009E4346" w:rsidRPr="000C2AA6"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0C2AA6">
        <w:rPr>
          <w:rFonts w:asciiTheme="minorHAnsi" w:hAnsiTheme="minorHAnsi" w:cstheme="minorHAnsi"/>
          <w:color w:val="0C0C0C"/>
          <w:sz w:val="21"/>
          <w:szCs w:val="21"/>
        </w:rPr>
        <w:t xml:space="preserve">Havendo descredenciamento de </w:t>
      </w:r>
      <w:r w:rsidR="001D3766" w:rsidRPr="000C2AA6">
        <w:rPr>
          <w:rFonts w:asciiTheme="minorHAnsi" w:hAnsiTheme="minorHAnsi" w:cstheme="minorHAnsi"/>
          <w:color w:val="0C0C0C"/>
          <w:sz w:val="21"/>
          <w:szCs w:val="21"/>
        </w:rPr>
        <w:t>Licitante</w:t>
      </w:r>
      <w:r w:rsidRPr="000C2AA6">
        <w:rPr>
          <w:rFonts w:asciiTheme="minorHAnsi" w:hAnsiTheme="minorHAnsi" w:cstheme="minorHAnsi"/>
          <w:color w:val="0C0C0C"/>
          <w:sz w:val="21"/>
          <w:szCs w:val="21"/>
        </w:rPr>
        <w:t xml:space="preserve"> sua posição será ocupada pelo próximo, na ordem de classificação, reordenando-se os demais.</w:t>
      </w:r>
    </w:p>
    <w:p w14:paraId="3CFB563C" w14:textId="5616CBA3" w:rsidR="007C570E" w:rsidRPr="000C2AA6" w:rsidRDefault="007C570E"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credenciamento será oficializado mediante publicação do ato de homologação emitido pela Autoridade Competente, juntamente com a Lista dos Credenciados.</w:t>
      </w:r>
    </w:p>
    <w:p w14:paraId="112805C1" w14:textId="438F1B55" w:rsidR="00475DDD" w:rsidRPr="000C2AA6"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Comissão de Licitação terá o prazo de até 48 (quarenta e oito) horas para publicar o resultado da classificação do rol dos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s credenciados, em seu próprio site e no Diário Oficial de sua escolha.</w:t>
      </w:r>
    </w:p>
    <w:p w14:paraId="67943008" w14:textId="5324A7FE" w:rsidR="00475DDD" w:rsidRPr="000C2AA6"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No caso de descredenciamento ou desistência do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sua posição será ocupada pelo próximo na ordem de classificação, reordenando os demais.</w:t>
      </w:r>
    </w:p>
    <w:p w14:paraId="3B0394CC" w14:textId="77777777" w:rsidR="00475DDD" w:rsidRPr="000C2AA6"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resultado do Credenciamento, de Recursos e do julgamento será sempre divulgado mediante publicação pelos meios legais.</w:t>
      </w:r>
    </w:p>
    <w:p w14:paraId="1370338C" w14:textId="1771B74A" w:rsidR="00475DDD" w:rsidRPr="000C2AA6"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Se 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 se recusar a prestar os serviços, ou no caso de descredenciamento ou desistência do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faculta-se o Município, independentemente de aviso, no</w:t>
      </w:r>
      <w:r w:rsidRPr="000C2AA6">
        <w:rPr>
          <w:rFonts w:asciiTheme="minorHAnsi" w:eastAsia="Arial Narrow" w:hAnsiTheme="minorHAnsi" w:cstheme="minorHAnsi"/>
          <w:sz w:val="21"/>
          <w:szCs w:val="21"/>
        </w:rPr>
        <w:t>tifi</w:t>
      </w:r>
      <w:r w:rsidRPr="000C2AA6">
        <w:rPr>
          <w:rFonts w:asciiTheme="minorHAnsi" w:hAnsiTheme="minorHAnsi" w:cstheme="minorHAnsi"/>
          <w:sz w:val="21"/>
          <w:szCs w:val="21"/>
        </w:rPr>
        <w:t>cação, ou interpelação judicial ou extrajudicial, convocar o licitante que obteve classificação imediata e subsequente à daquele que recusou a prestar os serviços.</w:t>
      </w:r>
    </w:p>
    <w:p w14:paraId="527648BE" w14:textId="77777777" w:rsidR="00B63344" w:rsidRPr="000C2AA6" w:rsidRDefault="00E575CD"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9" w:name="_Toc193290090"/>
      <w:r w:rsidRPr="000C2AA6">
        <w:rPr>
          <w:rStyle w:val="normaltextrun"/>
          <w:rFonts w:asciiTheme="minorHAnsi" w:hAnsiTheme="minorHAnsi" w:cstheme="minorHAnsi"/>
          <w:b/>
          <w:color w:val="auto"/>
          <w:sz w:val="21"/>
          <w:szCs w:val="21"/>
        </w:rPr>
        <w:t>NOV</w:t>
      </w:r>
      <w:r w:rsidR="00C03802" w:rsidRPr="000C2AA6">
        <w:rPr>
          <w:rStyle w:val="normaltextrun"/>
          <w:rFonts w:asciiTheme="minorHAnsi" w:hAnsiTheme="minorHAnsi" w:cstheme="minorHAnsi"/>
          <w:b/>
          <w:color w:val="auto"/>
          <w:sz w:val="21"/>
          <w:szCs w:val="21"/>
        </w:rPr>
        <w:t>OS</w:t>
      </w:r>
      <w:r w:rsidRPr="000C2AA6">
        <w:rPr>
          <w:rStyle w:val="normaltextrun"/>
          <w:rFonts w:asciiTheme="minorHAnsi" w:hAnsiTheme="minorHAnsi" w:cstheme="minorHAnsi"/>
          <w:b/>
          <w:color w:val="auto"/>
          <w:sz w:val="21"/>
          <w:szCs w:val="21"/>
        </w:rPr>
        <w:t xml:space="preserve"> </w:t>
      </w:r>
      <w:r w:rsidR="00C03802" w:rsidRPr="000C2AA6">
        <w:rPr>
          <w:rStyle w:val="normaltextrun"/>
          <w:rFonts w:asciiTheme="minorHAnsi" w:hAnsiTheme="minorHAnsi" w:cstheme="minorHAnsi"/>
          <w:b/>
          <w:color w:val="auto"/>
          <w:sz w:val="21"/>
          <w:szCs w:val="21"/>
        </w:rPr>
        <w:t xml:space="preserve">CREDENCIAMENTOS </w:t>
      </w:r>
      <w:r w:rsidRPr="000C2AA6">
        <w:rPr>
          <w:rStyle w:val="normaltextrun"/>
          <w:rFonts w:asciiTheme="minorHAnsi" w:hAnsiTheme="minorHAnsi" w:cstheme="minorHAnsi"/>
          <w:b/>
          <w:color w:val="auto"/>
          <w:sz w:val="21"/>
          <w:szCs w:val="21"/>
        </w:rPr>
        <w:t>E ORDENAÇÃO D</w:t>
      </w:r>
      <w:r w:rsidR="00C03802" w:rsidRPr="000C2AA6">
        <w:rPr>
          <w:rStyle w:val="normaltextrun"/>
          <w:rFonts w:asciiTheme="minorHAnsi" w:hAnsiTheme="minorHAnsi" w:cstheme="minorHAnsi"/>
          <w:b/>
          <w:color w:val="auto"/>
          <w:sz w:val="21"/>
          <w:szCs w:val="21"/>
        </w:rPr>
        <w:t>A CLASSIFICAÇÃO</w:t>
      </w:r>
      <w:bookmarkEnd w:id="29"/>
    </w:p>
    <w:p w14:paraId="646C0D14" w14:textId="78729537" w:rsidR="00E575CD" w:rsidRPr="000C2AA6"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novos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s credenciados</w:t>
      </w:r>
      <w:r w:rsidR="00C36F9E" w:rsidRPr="000C2AA6">
        <w:rPr>
          <w:rFonts w:asciiTheme="minorHAnsi" w:hAnsiTheme="minorHAnsi" w:cstheme="minorHAnsi"/>
          <w:sz w:val="21"/>
          <w:szCs w:val="21"/>
        </w:rPr>
        <w:t xml:space="preserve">, </w:t>
      </w:r>
      <w:r w:rsidRPr="000C2AA6">
        <w:rPr>
          <w:rFonts w:asciiTheme="minorHAnsi" w:hAnsiTheme="minorHAnsi" w:cstheme="minorHAnsi"/>
          <w:sz w:val="21"/>
          <w:szCs w:val="21"/>
        </w:rPr>
        <w:t xml:space="preserve">serão inseridos na ordem remanescente </w:t>
      </w:r>
      <w:r w:rsidR="004F45DC" w:rsidRPr="000C2AA6">
        <w:rPr>
          <w:rFonts w:asciiTheme="minorHAnsi" w:hAnsiTheme="minorHAnsi" w:cstheme="minorHAnsi"/>
          <w:sz w:val="21"/>
          <w:szCs w:val="21"/>
        </w:rPr>
        <w:t xml:space="preserve">do </w:t>
      </w:r>
      <w:r w:rsidR="00C36F9E" w:rsidRPr="000C2AA6">
        <w:rPr>
          <w:rFonts w:asciiTheme="minorHAnsi" w:hAnsiTheme="minorHAnsi" w:cstheme="minorHAnsi"/>
          <w:sz w:val="21"/>
          <w:szCs w:val="21"/>
        </w:rPr>
        <w:t>Credenciamento</w:t>
      </w:r>
      <w:r w:rsidRPr="000C2AA6">
        <w:rPr>
          <w:rFonts w:asciiTheme="minorHAnsi" w:hAnsiTheme="minorHAnsi" w:cstheme="minorHAnsi"/>
          <w:sz w:val="21"/>
          <w:szCs w:val="21"/>
        </w:rPr>
        <w:t>, respeitada a classificação previamente definida.</w:t>
      </w:r>
    </w:p>
    <w:p w14:paraId="203E9ACC" w14:textId="0B5D8A7E" w:rsidR="007C570E" w:rsidRPr="000C2AA6" w:rsidRDefault="004F45DC"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w:t>
      </w:r>
      <w:r w:rsidR="007C570E" w:rsidRPr="000C2AA6">
        <w:rPr>
          <w:rFonts w:asciiTheme="minorHAnsi" w:hAnsiTheme="minorHAnsi" w:cstheme="minorHAnsi"/>
          <w:sz w:val="21"/>
          <w:szCs w:val="21"/>
        </w:rPr>
        <w:t xml:space="preserve"> Lista de Credenciados será atualizada e disponibilizada no </w:t>
      </w:r>
      <w:r w:rsidR="00B63344" w:rsidRPr="000C2AA6">
        <w:rPr>
          <w:rFonts w:asciiTheme="minorHAnsi" w:hAnsiTheme="minorHAnsi" w:cstheme="minorHAnsi"/>
          <w:spacing w:val="-1"/>
          <w:sz w:val="21"/>
          <w:szCs w:val="21"/>
        </w:rPr>
        <w:t>site da Prefeitura</w:t>
      </w:r>
      <w:r w:rsidR="00B63344" w:rsidRPr="000C2AA6">
        <w:rPr>
          <w:rFonts w:asciiTheme="minorHAnsi" w:hAnsiTheme="minorHAnsi" w:cstheme="minorHAnsi"/>
          <w:sz w:val="21"/>
          <w:szCs w:val="21"/>
        </w:rPr>
        <w:t xml:space="preserve">, no link: </w:t>
      </w:r>
      <w:hyperlink r:id="rId77" w:history="1">
        <w:r w:rsidR="00B63344" w:rsidRPr="000C2AA6">
          <w:rPr>
            <w:rStyle w:val="Hyperlink"/>
            <w:rFonts w:asciiTheme="minorHAnsi" w:hAnsiTheme="minorHAnsi" w:cstheme="minorHAnsi"/>
            <w:color w:val="auto"/>
            <w:sz w:val="21"/>
            <w:szCs w:val="21"/>
          </w:rPr>
          <w:t>https://campoverde.mt.gov.br/</w:t>
        </w:r>
      </w:hyperlink>
    </w:p>
    <w:p w14:paraId="1CC5587B" w14:textId="77777777" w:rsidR="00E575CD" w:rsidRPr="000C2AA6"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Após a convocação de todos os credenciados iniciais, os novos credenciamentos obedecerão ao critério de </w:t>
      </w:r>
      <w:r w:rsidRPr="000C2AA6">
        <w:rPr>
          <w:rStyle w:val="Forte"/>
          <w:rFonts w:asciiTheme="minorHAnsi" w:hAnsiTheme="minorHAnsi" w:cstheme="minorHAnsi"/>
          <w:b w:val="0"/>
          <w:bCs w:val="0"/>
          <w:sz w:val="21"/>
          <w:szCs w:val="21"/>
        </w:rPr>
        <w:t>ordem de inscrição</w:t>
      </w:r>
      <w:r w:rsidRPr="000C2AA6">
        <w:rPr>
          <w:rFonts w:asciiTheme="minorHAnsi" w:hAnsiTheme="minorHAnsi" w:cstheme="minorHAnsi"/>
          <w:sz w:val="21"/>
          <w:szCs w:val="21"/>
        </w:rPr>
        <w:t xml:space="preserve"> junto à Comissão de Credenciamento.</w:t>
      </w:r>
    </w:p>
    <w:p w14:paraId="59E02E64" w14:textId="77777777" w:rsidR="00E575CD" w:rsidRPr="000C2AA6"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Durante a vigência do credenciamento, serão formalizados e publicados </w:t>
      </w:r>
      <w:r w:rsidRPr="000C2AA6">
        <w:rPr>
          <w:rStyle w:val="Forte"/>
          <w:rFonts w:asciiTheme="minorHAnsi" w:hAnsiTheme="minorHAnsi" w:cstheme="minorHAnsi"/>
          <w:b w:val="0"/>
          <w:sz w:val="21"/>
          <w:szCs w:val="21"/>
        </w:rPr>
        <w:t>tantos Termos de Credenciamento quanto forem necessários</w:t>
      </w:r>
      <w:r w:rsidRPr="000C2AA6">
        <w:rPr>
          <w:rFonts w:asciiTheme="minorHAnsi" w:hAnsiTheme="minorHAnsi" w:cstheme="minorHAnsi"/>
          <w:sz w:val="21"/>
          <w:szCs w:val="21"/>
        </w:rPr>
        <w:t xml:space="preserve"> para o atendimento da demanda e das condições editalícias.</w:t>
      </w:r>
    </w:p>
    <w:p w14:paraId="086085A7" w14:textId="77777777" w:rsidR="00E575CD" w:rsidRPr="000C2AA6"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 xml:space="preserve">A </w:t>
      </w:r>
      <w:r w:rsidRPr="000C2AA6">
        <w:rPr>
          <w:rStyle w:val="Forte"/>
          <w:rFonts w:asciiTheme="minorHAnsi" w:hAnsiTheme="minorHAnsi" w:cstheme="minorHAnsi"/>
          <w:b w:val="0"/>
          <w:sz w:val="21"/>
          <w:szCs w:val="21"/>
        </w:rPr>
        <w:t>Pessoa Física ou Jurídica credenciada</w:t>
      </w:r>
      <w:r w:rsidRPr="000C2AA6">
        <w:rPr>
          <w:rFonts w:asciiTheme="minorHAnsi" w:hAnsiTheme="minorHAnsi" w:cstheme="minorHAnsi"/>
          <w:sz w:val="21"/>
          <w:szCs w:val="21"/>
        </w:rPr>
        <w:t xml:space="preserve"> deverá manter, durante toda a vigência do </w:t>
      </w:r>
      <w:r w:rsidRPr="000C2AA6">
        <w:rPr>
          <w:rStyle w:val="Forte"/>
          <w:rFonts w:asciiTheme="minorHAnsi" w:hAnsiTheme="minorHAnsi" w:cstheme="minorHAnsi"/>
          <w:b w:val="0"/>
          <w:sz w:val="21"/>
          <w:szCs w:val="21"/>
        </w:rPr>
        <w:t>Termo de Credenciamento</w:t>
      </w:r>
      <w:r w:rsidRPr="000C2AA6">
        <w:rPr>
          <w:rFonts w:asciiTheme="minorHAnsi" w:hAnsiTheme="minorHAnsi" w:cstheme="minorHAnsi"/>
          <w:b/>
          <w:sz w:val="21"/>
          <w:szCs w:val="21"/>
        </w:rPr>
        <w:t xml:space="preserve">, </w:t>
      </w:r>
      <w:r w:rsidRPr="000C2AA6">
        <w:rPr>
          <w:rFonts w:asciiTheme="minorHAnsi" w:hAnsiTheme="minorHAnsi" w:cstheme="minorHAnsi"/>
          <w:sz w:val="21"/>
          <w:szCs w:val="21"/>
        </w:rPr>
        <w:t>as mesmas condições de habilitação exigidas para sua celebração.</w:t>
      </w:r>
    </w:p>
    <w:p w14:paraId="79F40A8B" w14:textId="77777777" w:rsidR="007C570E" w:rsidRPr="000C2AA6" w:rsidRDefault="007C570E"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0" w:name="_Toc193290091"/>
      <w:r w:rsidRPr="000C2AA6">
        <w:rPr>
          <w:rStyle w:val="normaltextrun"/>
          <w:rFonts w:asciiTheme="minorHAnsi" w:hAnsiTheme="minorHAnsi" w:cstheme="minorHAnsi"/>
          <w:b/>
          <w:color w:val="auto"/>
          <w:sz w:val="21"/>
          <w:szCs w:val="21"/>
        </w:rPr>
        <w:t>DO DESCREDENCIAMENTO</w:t>
      </w:r>
      <w:bookmarkEnd w:id="30"/>
    </w:p>
    <w:p w14:paraId="22455D26"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31" w:name="_Hlk190164226"/>
      <w:r w:rsidRPr="000C2AA6">
        <w:rPr>
          <w:rFonts w:asciiTheme="minorHAnsi" w:hAnsiTheme="minorHAnsi" w:cstheme="minorHAnsi"/>
          <w:sz w:val="21"/>
          <w:szCs w:val="21"/>
        </w:rPr>
        <w:t>O credenciamento tem caráter precário, podendo a qualquer momento ser revogado/encerrado, seja por interesse da Administração ou da Credenciada.</w:t>
      </w:r>
    </w:p>
    <w:p w14:paraId="5A134EF3" w14:textId="7DAACC95"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Administração poderá solicitar o descredenciamento </w:t>
      </w:r>
      <w:r w:rsidR="00E575CD" w:rsidRPr="000C2AA6">
        <w:rPr>
          <w:rFonts w:asciiTheme="minorHAnsi" w:hAnsiTheme="minorHAnsi" w:cstheme="minorHAnsi"/>
          <w:sz w:val="21"/>
          <w:szCs w:val="21"/>
        </w:rPr>
        <w:t xml:space="preserve">do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caso seja constatado qualquer irregularidade na observância e cumprimento das normas fixadas no Edital e seus anexos, bem como na legislação pertinente, sem prejuízo do contraditório e da ampla defesa;</w:t>
      </w:r>
    </w:p>
    <w:p w14:paraId="31C89971"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Neste caso, verificada a irregularidade, a credenciada será automaticamente excluída do rol dos credenciados. Sanada a irregularidade a empresa poderá solicitar novo credenciamento;</w:t>
      </w:r>
    </w:p>
    <w:p w14:paraId="77B363BB"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Será descredenciada a empresa que recusar a demanda por 2 (duas) vezes, seguidas ou não, mesmo que apresente justificativa, podendo solicitar novo credenciamento somente 60 (sessenta) dias corridos após a recusa, evitando que as credenciadas escolham as demandas.</w:t>
      </w:r>
    </w:p>
    <w:p w14:paraId="3805FB6A"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credenciada que desejar solicitar o descredenciamento deverá fazê-lo mediante aviso prévio por escrito informando as suas razões, a qualquer tempo;</w:t>
      </w:r>
    </w:p>
    <w:p w14:paraId="588ADC5C"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pedido de descredenciamento não desobriga a credenciada nos eventuais contratos oriundos do</w:t>
      </w:r>
      <w:r w:rsidR="00E575CD" w:rsidRPr="000C2AA6">
        <w:rPr>
          <w:rFonts w:asciiTheme="minorHAnsi" w:hAnsiTheme="minorHAnsi" w:cstheme="minorHAnsi"/>
          <w:sz w:val="21"/>
          <w:szCs w:val="21"/>
        </w:rPr>
        <w:t xml:space="preserve"> </w:t>
      </w:r>
      <w:r w:rsidRPr="000C2AA6">
        <w:rPr>
          <w:rFonts w:asciiTheme="minorHAnsi" w:hAnsiTheme="minorHAnsi" w:cstheme="minorHAnsi"/>
          <w:sz w:val="21"/>
          <w:szCs w:val="21"/>
        </w:rPr>
        <w:t>credenciamento, celebrados junto aos Órgãos/Entidades demandantes;</w:t>
      </w:r>
    </w:p>
    <w:p w14:paraId="6234A0DE"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empresa será descredenciada ainda nas seguintes hipóteses:</w:t>
      </w:r>
    </w:p>
    <w:p w14:paraId="180C509F" w14:textId="77777777" w:rsidR="007C570E" w:rsidRPr="000C2AA6" w:rsidRDefault="007C570E"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Negligência, imprudência ou imperícia comprovada dos profissionais das empresas credenciadas;</w:t>
      </w:r>
    </w:p>
    <w:p w14:paraId="2B7DB3C9"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Apresentar</w:t>
      </w:r>
      <w:r w:rsidR="007C570E" w:rsidRPr="000C2AA6">
        <w:rPr>
          <w:rFonts w:asciiTheme="minorHAnsi" w:hAnsiTheme="minorHAnsi" w:cstheme="minorHAnsi"/>
          <w:sz w:val="21"/>
          <w:szCs w:val="21"/>
        </w:rPr>
        <w:t xml:space="preserve"> qualquer documento falso ou com informações inverídicas, bem como a apresentação de forma fraudulenta de qualquer dos documentos técnicos exigidos, que implica na imediata desqualificação da credenciada e imediato descredenciamento, sem prejuízo das demais sanções legais cabíveis;</w:t>
      </w:r>
    </w:p>
    <w:p w14:paraId="1066FF90" w14:textId="77777777" w:rsidR="007C570E" w:rsidRPr="000C2AA6" w:rsidRDefault="007C570E"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a Credenciada tenha assinado o Contrato caberá o descredenciamento e a rescisão contratual, com consequências das sanções contratuais e das previstas em lei, se a Contratada:</w:t>
      </w:r>
    </w:p>
    <w:p w14:paraId="5A66ED1C"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Descumprir</w:t>
      </w:r>
      <w:r w:rsidR="007C570E" w:rsidRPr="000C2AA6">
        <w:rPr>
          <w:rFonts w:asciiTheme="minorHAnsi" w:hAnsiTheme="minorHAnsi" w:cstheme="minorHAnsi"/>
          <w:sz w:val="21"/>
          <w:szCs w:val="21"/>
        </w:rPr>
        <w:t xml:space="preserve"> total ou parcial, quaisquer das obrigações e/ou responsabilidades previstas no Edital, e/ou no contrato, ou o conhecimento ulterior, pelo Contratante, de fato ou circunstância superveniente contrária ao</w:t>
      </w:r>
      <w:r w:rsidR="00E575CD" w:rsidRPr="000C2AA6">
        <w:rPr>
          <w:rFonts w:asciiTheme="minorHAnsi" w:hAnsiTheme="minorHAnsi" w:cstheme="minorHAnsi"/>
          <w:sz w:val="21"/>
          <w:szCs w:val="21"/>
        </w:rPr>
        <w:t xml:space="preserve"> </w:t>
      </w:r>
      <w:r w:rsidR="007C570E" w:rsidRPr="000C2AA6">
        <w:rPr>
          <w:rFonts w:asciiTheme="minorHAnsi" w:hAnsiTheme="minorHAnsi" w:cstheme="minorHAnsi"/>
          <w:sz w:val="21"/>
          <w:szCs w:val="21"/>
        </w:rPr>
        <w:t>regramento editalício, contratual ou legal, ou ainda se for constatada falsidade de qualquer declaração prestada pela Contratada e/ou seus representantes e equipe técnica;</w:t>
      </w:r>
    </w:p>
    <w:p w14:paraId="39A3350C"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Agir</w:t>
      </w:r>
      <w:r w:rsidR="007C570E" w:rsidRPr="000C2AA6">
        <w:rPr>
          <w:rFonts w:asciiTheme="minorHAnsi" w:hAnsiTheme="minorHAnsi" w:cstheme="minorHAnsi"/>
          <w:sz w:val="21"/>
          <w:szCs w:val="21"/>
        </w:rPr>
        <w:t xml:space="preserve"> com negligência, imprudência ou imperícia comprovada dos profissionais das empresas credenciadas;</w:t>
      </w:r>
    </w:p>
    <w:p w14:paraId="4536DA16"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Transferir</w:t>
      </w:r>
      <w:r w:rsidR="007C570E" w:rsidRPr="000C2AA6">
        <w:rPr>
          <w:rFonts w:asciiTheme="minorHAnsi" w:hAnsiTheme="minorHAnsi" w:cstheme="minorHAnsi"/>
          <w:sz w:val="21"/>
          <w:szCs w:val="21"/>
        </w:rPr>
        <w:t xml:space="preserve"> ou subcontratar total ou parcial, ceder e caucionar o contrato em operações financeiras;</w:t>
      </w:r>
    </w:p>
    <w:p w14:paraId="645957D4"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Cometer</w:t>
      </w:r>
      <w:r w:rsidR="007C570E" w:rsidRPr="000C2AA6">
        <w:rPr>
          <w:rFonts w:asciiTheme="minorHAnsi" w:hAnsiTheme="minorHAnsi" w:cstheme="minorHAnsi"/>
          <w:sz w:val="21"/>
          <w:szCs w:val="21"/>
        </w:rPr>
        <w:t xml:space="preserve"> reiteradamente faltas ou falhas na execução dos serviços;</w:t>
      </w:r>
    </w:p>
    <w:p w14:paraId="528B580D"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Decretar</w:t>
      </w:r>
      <w:r w:rsidR="007C570E" w:rsidRPr="000C2AA6">
        <w:rPr>
          <w:rFonts w:asciiTheme="minorHAnsi" w:hAnsiTheme="minorHAnsi" w:cstheme="minorHAnsi"/>
          <w:sz w:val="21"/>
          <w:szCs w:val="21"/>
        </w:rPr>
        <w:t xml:space="preserve"> falência ou insolvência civil;</w:t>
      </w:r>
    </w:p>
    <w:p w14:paraId="46BDC41D"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Realizar</w:t>
      </w:r>
      <w:r w:rsidR="007C570E" w:rsidRPr="000C2AA6">
        <w:rPr>
          <w:rFonts w:asciiTheme="minorHAnsi" w:hAnsiTheme="minorHAnsi" w:cstheme="minorHAnsi"/>
          <w:sz w:val="21"/>
          <w:szCs w:val="21"/>
        </w:rPr>
        <w:t xml:space="preserve"> dissolução da sociedade;</w:t>
      </w:r>
    </w:p>
    <w:p w14:paraId="79195AC2"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Concretizar</w:t>
      </w:r>
      <w:r w:rsidR="007C570E" w:rsidRPr="000C2AA6">
        <w:rPr>
          <w:rFonts w:asciiTheme="minorHAnsi" w:hAnsiTheme="minorHAnsi" w:cstheme="minorHAnsi"/>
          <w:sz w:val="21"/>
          <w:szCs w:val="21"/>
        </w:rPr>
        <w:t xml:space="preserve"> alteração social ou modificação da finalidade ou da estrutura contratual que, a juízo do Contratante, prejudique a execução do contrato;</w:t>
      </w:r>
    </w:p>
    <w:p w14:paraId="5CBBB697"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Descumprir</w:t>
      </w:r>
      <w:r w:rsidR="007C570E" w:rsidRPr="000C2AA6">
        <w:rPr>
          <w:rFonts w:asciiTheme="minorHAnsi" w:hAnsiTheme="minorHAnsi" w:cstheme="minorHAnsi"/>
          <w:sz w:val="21"/>
          <w:szCs w:val="21"/>
        </w:rPr>
        <w:t xml:space="preserve"> as instruções e orientações </w:t>
      </w:r>
      <w:r w:rsidR="00E575CD" w:rsidRPr="000C2AA6">
        <w:rPr>
          <w:rFonts w:asciiTheme="minorHAnsi" w:hAnsiTheme="minorHAnsi" w:cstheme="minorHAnsi"/>
          <w:sz w:val="21"/>
          <w:szCs w:val="21"/>
        </w:rPr>
        <w:t xml:space="preserve">da </w:t>
      </w:r>
      <w:r w:rsidR="007C570E" w:rsidRPr="000C2AA6">
        <w:rPr>
          <w:rFonts w:asciiTheme="minorHAnsi" w:hAnsiTheme="minorHAnsi" w:cstheme="minorHAnsi"/>
          <w:sz w:val="21"/>
          <w:szCs w:val="21"/>
        </w:rPr>
        <w:t xml:space="preserve">Contratante, rejeitar qualquer processo que lhe seja distribuído ou negar a prestação de qualquer serviço solicitado sem apresentar razões suficientes para </w:t>
      </w:r>
      <w:r w:rsidRPr="000C2AA6">
        <w:rPr>
          <w:rFonts w:asciiTheme="minorHAnsi" w:hAnsiTheme="minorHAnsi" w:cstheme="minorHAnsi"/>
          <w:sz w:val="21"/>
          <w:szCs w:val="21"/>
        </w:rPr>
        <w:t>a Contratante</w:t>
      </w:r>
      <w:r w:rsidR="007C570E" w:rsidRPr="000C2AA6">
        <w:rPr>
          <w:rFonts w:asciiTheme="minorHAnsi" w:hAnsiTheme="minorHAnsi" w:cstheme="minorHAnsi"/>
          <w:sz w:val="21"/>
          <w:szCs w:val="21"/>
        </w:rPr>
        <w:t>;</w:t>
      </w:r>
    </w:p>
    <w:p w14:paraId="2858B146"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Divulgar</w:t>
      </w:r>
      <w:r w:rsidR="007C570E" w:rsidRPr="000C2AA6">
        <w:rPr>
          <w:rFonts w:asciiTheme="minorHAnsi" w:hAnsiTheme="minorHAnsi" w:cstheme="minorHAnsi"/>
          <w:sz w:val="21"/>
          <w:szCs w:val="21"/>
        </w:rPr>
        <w:t xml:space="preserve"> informações do interesse exclusivo da Contratante, ou que consubstanciam violação de sigilo, obtidas em decorrência da contratação;</w:t>
      </w:r>
    </w:p>
    <w:p w14:paraId="6D958BEA"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descumprimento das disposições mencionadas neste Termo de Referência poderá acarretar o descredenciamento da pessoa jurídica, sem prejuízo de outras sanções legais cabíveis, garantido o contraditório e a ampla defesa.</w:t>
      </w:r>
      <w:bookmarkEnd w:id="31"/>
    </w:p>
    <w:p w14:paraId="1D2586C6" w14:textId="77777777" w:rsidR="00E918A7" w:rsidRPr="000C2AA6" w:rsidRDefault="00E918A7" w:rsidP="00E918A7">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2" w:name="_Toc193290092"/>
      <w:r w:rsidRPr="000C2AA6">
        <w:rPr>
          <w:rStyle w:val="normaltextrun"/>
          <w:rFonts w:asciiTheme="minorHAnsi" w:hAnsiTheme="minorHAnsi" w:cstheme="minorHAnsi"/>
          <w:b/>
          <w:color w:val="auto"/>
          <w:sz w:val="21"/>
          <w:szCs w:val="21"/>
        </w:rPr>
        <w:t>DA HOMOLOGAÇÃO</w:t>
      </w:r>
      <w:bookmarkEnd w:id="32"/>
    </w:p>
    <w:p w14:paraId="43B009A9" w14:textId="2C5CA738"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Homologado o resultado da licitação, </w:t>
      </w:r>
      <w:r w:rsidR="00BA66FC" w:rsidRPr="000C2AA6">
        <w:rPr>
          <w:rFonts w:asciiTheme="minorHAnsi" w:hAnsiTheme="minorHAnsi" w:cstheme="minorHAnsi"/>
          <w:sz w:val="21"/>
          <w:szCs w:val="21"/>
        </w:rPr>
        <w:t xml:space="preserve">após assinatura do Termo de Credenciamento e </w:t>
      </w:r>
      <w:r w:rsidRPr="000C2AA6">
        <w:rPr>
          <w:rFonts w:asciiTheme="minorHAnsi" w:hAnsiTheme="minorHAnsi" w:cstheme="minorHAnsi"/>
          <w:sz w:val="21"/>
          <w:szCs w:val="21"/>
        </w:rPr>
        <w:t xml:space="preserve">respeitada a ordem de classificação e a quantidade de </w:t>
      </w:r>
      <w:r w:rsidR="001D3766" w:rsidRPr="000C2AA6">
        <w:rPr>
          <w:rFonts w:asciiTheme="minorHAnsi" w:hAnsiTheme="minorHAnsi" w:cstheme="minorHAnsi"/>
          <w:sz w:val="21"/>
          <w:szCs w:val="21"/>
        </w:rPr>
        <w:t>Licitante</w:t>
      </w:r>
      <w:r w:rsidR="00BA66FC" w:rsidRPr="000C2AA6">
        <w:rPr>
          <w:rFonts w:asciiTheme="minorHAnsi" w:hAnsiTheme="minorHAnsi" w:cstheme="minorHAnsi"/>
          <w:sz w:val="21"/>
          <w:szCs w:val="21"/>
        </w:rPr>
        <w:t>s</w:t>
      </w:r>
      <w:r w:rsidRPr="000C2AA6">
        <w:rPr>
          <w:rFonts w:asciiTheme="minorHAnsi" w:hAnsiTheme="minorHAnsi" w:cstheme="minorHAnsi"/>
          <w:sz w:val="21"/>
          <w:szCs w:val="21"/>
        </w:rPr>
        <w:t xml:space="preserve"> registrados, </w:t>
      </w:r>
      <w:r w:rsidR="00BA66FC" w:rsidRPr="000C2AA6">
        <w:rPr>
          <w:rFonts w:asciiTheme="minorHAnsi" w:hAnsiTheme="minorHAnsi" w:cstheme="minorHAnsi"/>
          <w:sz w:val="21"/>
          <w:szCs w:val="21"/>
        </w:rPr>
        <w:t xml:space="preserve">a Secretaria de Administração </w:t>
      </w:r>
      <w:r w:rsidRPr="000C2AA6">
        <w:rPr>
          <w:rFonts w:asciiTheme="minorHAnsi" w:hAnsiTheme="minorHAnsi" w:cstheme="minorHAnsi"/>
          <w:sz w:val="21"/>
          <w:szCs w:val="21"/>
        </w:rPr>
        <w:t xml:space="preserve">convocará </w:t>
      </w:r>
      <w:r w:rsidR="00BA66FC" w:rsidRPr="000C2AA6">
        <w:rPr>
          <w:rFonts w:asciiTheme="minorHAnsi" w:hAnsiTheme="minorHAnsi" w:cstheme="minorHAnsi"/>
          <w:sz w:val="21"/>
          <w:szCs w:val="21"/>
        </w:rPr>
        <w:t xml:space="preserve">quando necessário </w:t>
      </w:r>
      <w:r w:rsidRPr="000C2AA6">
        <w:rPr>
          <w:rFonts w:asciiTheme="minorHAnsi" w:hAnsiTheme="minorHAnsi" w:cstheme="minorHAnsi"/>
          <w:sz w:val="21"/>
          <w:szCs w:val="21"/>
        </w:rPr>
        <w:t xml:space="preserve">o particular para assinatura do </w:t>
      </w:r>
      <w:r w:rsidR="00BA66FC" w:rsidRPr="000C2AA6">
        <w:rPr>
          <w:rFonts w:asciiTheme="minorHAnsi" w:hAnsiTheme="minorHAnsi" w:cstheme="minorHAnsi"/>
          <w:sz w:val="21"/>
          <w:szCs w:val="21"/>
        </w:rPr>
        <w:t>Contrato; no</w:t>
      </w:r>
      <w:r w:rsidRPr="000C2AA6">
        <w:rPr>
          <w:rFonts w:asciiTheme="minorHAnsi" w:hAnsiTheme="minorHAnsi" w:cstheme="minorHAnsi"/>
          <w:sz w:val="21"/>
          <w:szCs w:val="21"/>
        </w:rPr>
        <w:t xml:space="preserve"> prazo de 5 (cinco) dias úteis, a qual se constitui em compromisso formal de fornecimento nas condições estabelecidas.</w:t>
      </w:r>
    </w:p>
    <w:p w14:paraId="536F66EB" w14:textId="77777777"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prazo de convocação poderá ser prorrogado uma vez, por igual período, mediante solicitação do licitante mais bem classificado ou do fornecedor convocado, desde que:</w:t>
      </w:r>
    </w:p>
    <w:p w14:paraId="73CC2CFE" w14:textId="77777777" w:rsidR="00E918A7" w:rsidRPr="000C2AA6"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solicitação seja devidamente justificada e apresentada dentro do prazo; e</w:t>
      </w:r>
    </w:p>
    <w:p w14:paraId="7AE7147D" w14:textId="77777777" w:rsidR="00E918A7" w:rsidRPr="000C2AA6"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justificativa apresentada seja aceita pela Administração.</w:t>
      </w:r>
    </w:p>
    <w:p w14:paraId="0E0A084F" w14:textId="77777777"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contrato será assinado por meio de assinatura digital.</w:t>
      </w:r>
    </w:p>
    <w:p w14:paraId="31ED6CC8" w14:textId="77777777"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Na hipótese de o convocado não assinar o Contrato no prazo e nas condições estabelecidas, fica facultado à Administração convocar os licitantes remanescentes do cadastro de reserva, na ordem de classificação, para fazê-lo em igual prazo e nas condições propostas pelo primeiro classificado, sem prejuízo da aplicação da(s) penalidade(s) do </w:t>
      </w:r>
      <w:hyperlink r:id="rId78" w:anchor="art156" w:history="1">
        <w:r w:rsidRPr="000C2AA6">
          <w:rPr>
            <w:rStyle w:val="Hyperlink"/>
            <w:rFonts w:asciiTheme="minorHAnsi" w:hAnsiTheme="minorHAnsi" w:cstheme="minorHAnsi"/>
            <w:color w:val="auto"/>
            <w:sz w:val="21"/>
            <w:szCs w:val="21"/>
          </w:rPr>
          <w:t>art. 156 da Lei Federal nº 14.133, de 2021</w:t>
        </w:r>
      </w:hyperlink>
      <w:r w:rsidRPr="000C2AA6">
        <w:rPr>
          <w:rFonts w:asciiTheme="minorHAnsi" w:hAnsiTheme="minorHAnsi" w:cstheme="minorHAnsi"/>
          <w:sz w:val="21"/>
          <w:szCs w:val="21"/>
        </w:rPr>
        <w:t>.</w:t>
      </w:r>
    </w:p>
    <w:p w14:paraId="7C730354" w14:textId="01D36E4F" w:rsidR="00E918A7" w:rsidRPr="000C2AA6" w:rsidRDefault="00E918A7" w:rsidP="00FA43D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Contrato terá validade de </w:t>
      </w:r>
      <w:r w:rsidR="00E92D93" w:rsidRPr="000C2AA6">
        <w:rPr>
          <w:rFonts w:asciiTheme="minorHAnsi" w:hAnsiTheme="minorHAnsi" w:cstheme="minorHAnsi"/>
          <w:sz w:val="21"/>
          <w:szCs w:val="21"/>
        </w:rPr>
        <w:t>12</w:t>
      </w:r>
      <w:r w:rsidRPr="000C2AA6">
        <w:rPr>
          <w:rFonts w:asciiTheme="minorHAnsi" w:hAnsiTheme="minorHAnsi" w:cstheme="minorHAnsi"/>
          <w:sz w:val="21"/>
          <w:szCs w:val="21"/>
        </w:rPr>
        <w:t xml:space="preserve"> (</w:t>
      </w:r>
      <w:r w:rsidR="00E92D93" w:rsidRPr="000C2AA6">
        <w:rPr>
          <w:rFonts w:asciiTheme="minorHAnsi" w:hAnsiTheme="minorHAnsi" w:cstheme="minorHAnsi"/>
          <w:sz w:val="21"/>
          <w:szCs w:val="21"/>
        </w:rPr>
        <w:t>doze</w:t>
      </w:r>
      <w:r w:rsidRPr="000C2AA6">
        <w:rPr>
          <w:rFonts w:asciiTheme="minorHAnsi" w:hAnsiTheme="minorHAnsi" w:cstheme="minorHAnsi"/>
          <w:sz w:val="21"/>
          <w:szCs w:val="21"/>
        </w:rPr>
        <w:t xml:space="preserve">) meses; </w:t>
      </w:r>
    </w:p>
    <w:p w14:paraId="6353A314" w14:textId="77777777"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Caberá à Prefeitura Municipal de Campo Verde - MT o gerenciamento e controle do contrato no seu próprio interesse, como também a formalização, gestão e fiscalização de suas próprias contratações, observadas as atribuições e competências indicadas na Minuta do Contrato.</w:t>
      </w:r>
    </w:p>
    <w:p w14:paraId="1AA40FF5" w14:textId="04C95A51"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Particular, titular do contrato, obriga-se a cumprir integralmente as obrigações contidas no contrato, salvo quando houver cancelamento ou rescisão do registro, submetendo-se às sanções administrativas previstas no item </w:t>
      </w:r>
      <w:hyperlink w:anchor="_SANÇÕES_ADMINISTRATIVAS" w:history="1">
        <w:r w:rsidR="00E93613" w:rsidRPr="000C2AA6">
          <w:rPr>
            <w:rStyle w:val="Hyperlink"/>
            <w:rFonts w:asciiTheme="minorHAnsi" w:hAnsiTheme="minorHAnsi" w:cstheme="minorHAnsi"/>
            <w:color w:val="auto"/>
            <w:sz w:val="21"/>
            <w:szCs w:val="21"/>
          </w:rPr>
          <w:t>“sanções administrativas”</w:t>
        </w:r>
      </w:hyperlink>
      <w:r w:rsidRPr="000C2AA6">
        <w:rPr>
          <w:rFonts w:asciiTheme="minorHAnsi" w:hAnsiTheme="minorHAnsi" w:cstheme="minorHAnsi"/>
          <w:sz w:val="21"/>
          <w:szCs w:val="21"/>
        </w:rPr>
        <w:t xml:space="preserve"> em caso de inadimplência, observado o devido processo legal.</w:t>
      </w:r>
    </w:p>
    <w:p w14:paraId="2304EDBE" w14:textId="77777777" w:rsidR="00DF5419" w:rsidRPr="000C2AA6" w:rsidRDefault="00DF5419" w:rsidP="00B8684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3" w:name="_Toc193290093"/>
      <w:r w:rsidRPr="000C2AA6">
        <w:rPr>
          <w:rStyle w:val="normaltextrun"/>
          <w:rFonts w:asciiTheme="minorHAnsi" w:hAnsiTheme="minorHAnsi" w:cstheme="minorHAnsi"/>
          <w:b/>
          <w:color w:val="auto"/>
          <w:sz w:val="21"/>
          <w:szCs w:val="21"/>
        </w:rPr>
        <w:t>DA FORMA DE CREDENCIAMENTO E CONTRATAÇÃO</w:t>
      </w:r>
      <w:bookmarkEnd w:id="33"/>
    </w:p>
    <w:p w14:paraId="0B9F03BA" w14:textId="77777777"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Após análise dos documentos exigidos em Edital e Termo de Referência, será publicada a relação dos habilitados.</w:t>
      </w:r>
    </w:p>
    <w:p w14:paraId="3FA02C30" w14:textId="77777777"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Quanto à formalização do Termo de Credenciamento, destaca-se que:</w:t>
      </w:r>
    </w:p>
    <w:p w14:paraId="7ECC0A92" w14:textId="77777777"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lastRenderedPageBreak/>
        <w:t>Uma vez publicado o Rol de Credenciados, o Edital estabelecerá prazo para que os credenciados assinem o Termo de Credenciamento;</w:t>
      </w:r>
    </w:p>
    <w:p w14:paraId="74BE7AC6" w14:textId="77777777"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não assinatura do Termo de Credenciamento poderá ser entendida como recusa injustificada, ensejando a imediata exclusão do rol de credenciados;</w:t>
      </w:r>
    </w:p>
    <w:p w14:paraId="4A78E1F5" w14:textId="77777777"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 Edital de Credenciamento terá vigência indeterminada, permitindo a qualquer tempo a inscrição de novos interessados, desde que atendam aos requisitos do chamamento público.</w:t>
      </w:r>
    </w:p>
    <w:p w14:paraId="1A8160BA" w14:textId="3118ADBC"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Quanto ao contrato de prestação de serviços, destaca-se que somente serão chamados a firmar contrato, os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s que assinaram o Termo de Credenciamento junto à Prefeitura Municipal de Campo Verde/MT, observando que:</w:t>
      </w:r>
    </w:p>
    <w:p w14:paraId="7068888C" w14:textId="6569653B"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Possuindo contrato vigente, 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não será chamado a firmar novo contrato, ocasião em que a Contratante selecionará o seguinte no Rol de Credenciados para efeitos de contratação;</w:t>
      </w:r>
    </w:p>
    <w:p w14:paraId="754B5FE9" w14:textId="793BB34C"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selecionado será convocado a celebrar o contrato de prestação de serviços, no prazo máximo de 05 (cinco) dias úteis, contados do recebimento da comunicação através de correio eletrônico;</w:t>
      </w:r>
    </w:p>
    <w:p w14:paraId="67AB73FD" w14:textId="390291C8"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Se 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selecionado e convocado para celebrar o contrato de prestação de serviços não o fizer no prazo indicado será descredenciado e a Contratante convocará 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seguinte conforme Rol de Credenciados;</w:t>
      </w:r>
    </w:p>
    <w:p w14:paraId="7CEB035A" w14:textId="46510B36"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Na hipótese do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contratado ser o único credenciado, o mesmo poderá ter seu contrato prorrogado, por iguais e sucessivos períodos, limitado a 60 (sessenta) meses ou até que haja credenciamento de novos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s.</w:t>
      </w:r>
    </w:p>
    <w:p w14:paraId="2A2BF3D4" w14:textId="06355D81" w:rsidR="00475DDD" w:rsidRPr="000C2AA6" w:rsidRDefault="00DC1211"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4" w:name="_Toc193290094"/>
      <w:bookmarkStart w:id="35" w:name="_Hlk190157595"/>
      <w:r w:rsidRPr="000C2AA6">
        <w:rPr>
          <w:rStyle w:val="normaltextrun"/>
          <w:rFonts w:asciiTheme="minorHAnsi" w:hAnsiTheme="minorHAnsi" w:cstheme="minorHAnsi"/>
          <w:b/>
          <w:color w:val="auto"/>
          <w:sz w:val="21"/>
          <w:szCs w:val="21"/>
        </w:rPr>
        <w:t>DO PAGAMENTO</w:t>
      </w:r>
      <w:bookmarkEnd w:id="34"/>
    </w:p>
    <w:p w14:paraId="1F4893FA" w14:textId="31130526"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eastAsia="Arial Unicode MS" w:hAnsiTheme="minorHAnsi" w:cstheme="minorHAnsi"/>
          <w:sz w:val="21"/>
          <w:szCs w:val="21"/>
        </w:rPr>
      </w:pPr>
      <w:bookmarkStart w:id="36" w:name="_Hlk190157581"/>
      <w:bookmarkEnd w:id="35"/>
      <w:r w:rsidRPr="000C2AA6">
        <w:rPr>
          <w:rFonts w:asciiTheme="minorHAnsi" w:eastAsia="Arial Unicode MS"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45BFDBE2" w14:textId="77777777" w:rsidR="007F3ACA" w:rsidRPr="000C2AA6" w:rsidRDefault="004B2183" w:rsidP="007F3AC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color w:val="000000"/>
          <w:sz w:val="21"/>
          <w:szCs w:val="21"/>
        </w:rPr>
        <w:t>O pagamento somente será efetuado mediante apresentação de documento fiscal idôneo</w:t>
      </w:r>
      <w:r w:rsidR="007F3ACA" w:rsidRPr="000C2AA6">
        <w:rPr>
          <w:rFonts w:asciiTheme="minorHAnsi" w:hAnsiTheme="minorHAnsi" w:cstheme="minorHAnsi"/>
          <w:color w:val="000000"/>
          <w:sz w:val="21"/>
          <w:szCs w:val="21"/>
        </w:rPr>
        <w:t xml:space="preserve">, Nota Fiscal, contendo </w:t>
      </w:r>
      <w:r w:rsidR="007F3ACA" w:rsidRPr="000C2AA6">
        <w:rPr>
          <w:rFonts w:asciiTheme="minorHAnsi" w:hAnsiTheme="minorHAnsi" w:cstheme="minorHAnsi"/>
          <w:sz w:val="21"/>
          <w:szCs w:val="21"/>
        </w:rPr>
        <w:t>Relatórios dos procedimentos realizados.</w:t>
      </w:r>
    </w:p>
    <w:p w14:paraId="4AF07E54" w14:textId="49E34B43"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contratada deverá indicar no corpo da Nota Fiscal/fatura, a descrição dos serviços prestados a este Município de </w:t>
      </w:r>
      <w:r w:rsidR="0060200F" w:rsidRPr="000C2AA6">
        <w:rPr>
          <w:rFonts w:asciiTheme="minorHAnsi" w:hAnsiTheme="minorHAnsi" w:cstheme="minorHAnsi"/>
          <w:sz w:val="21"/>
          <w:szCs w:val="21"/>
        </w:rPr>
        <w:t>Campo Verde</w:t>
      </w:r>
      <w:r w:rsidRPr="000C2AA6">
        <w:rPr>
          <w:rFonts w:asciiTheme="minorHAnsi" w:hAnsiTheme="minorHAnsi" w:cstheme="minorHAnsi"/>
          <w:sz w:val="21"/>
          <w:szCs w:val="21"/>
        </w:rPr>
        <w:t xml:space="preserve"> - MT, além do número da conta, agência e nome do banco onde deverá ser feito o pagamento; </w:t>
      </w:r>
    </w:p>
    <w:p w14:paraId="072B4784" w14:textId="217E67CC"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2263551E" w14:textId="29BC32D8"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57C52249" w14:textId="216FF219"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Município de </w:t>
      </w:r>
      <w:r w:rsidR="0060200F" w:rsidRPr="000C2AA6">
        <w:rPr>
          <w:rFonts w:asciiTheme="minorHAnsi" w:hAnsiTheme="minorHAnsi" w:cstheme="minorHAnsi"/>
          <w:sz w:val="21"/>
          <w:szCs w:val="21"/>
        </w:rPr>
        <w:t>Campo Verde</w:t>
      </w:r>
      <w:r w:rsidRPr="000C2AA6">
        <w:rPr>
          <w:rFonts w:asciiTheme="minorHAnsi" w:hAnsiTheme="minorHAnsi" w:cstheme="minorHAnsi"/>
          <w:sz w:val="21"/>
          <w:szCs w:val="21"/>
        </w:rPr>
        <w:t xml:space="preserve"> não efetuará pagamento de título descontado, ou por meio de cobrança em banco, bem como, os que forem negociados com terceiros por intermédio da operação de “factoring”; </w:t>
      </w:r>
    </w:p>
    <w:p w14:paraId="40C121D0" w14:textId="324933F3"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As despesas bancárias decorrentes de transferência de valores para outras praças serão de responsabilidade do Contratado. </w:t>
      </w:r>
    </w:p>
    <w:p w14:paraId="0C9BF4D4" w14:textId="743CA903"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 xml:space="preserve">Para fazer jus ao pagamento, a contratada deverá apresentar com cada nota fiscal, os seguintes documentos: </w:t>
      </w:r>
    </w:p>
    <w:p w14:paraId="560C2A80" w14:textId="77777777"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Certidão Negativa de Débitos – CND, referente às contribuições previdenciárias e às de terceiros;</w:t>
      </w:r>
    </w:p>
    <w:p w14:paraId="2BC76743" w14:textId="77777777"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Certificado de Regularidade de Situação do FGTS – CRF;</w:t>
      </w:r>
    </w:p>
    <w:p w14:paraId="1BD14B5C" w14:textId="77777777"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Certidões Negativas de Débitos junto às Fazendas Federal, Estadual e Municipal, do domicílio sede da licitante vencedora.</w:t>
      </w:r>
    </w:p>
    <w:p w14:paraId="270B5888" w14:textId="3B782CFA" w:rsidR="00A56CB2" w:rsidRPr="000C2AA6" w:rsidRDefault="00A56CB2" w:rsidP="00A56CB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7" w:name="_Toc193290095"/>
      <w:bookmarkStart w:id="38" w:name="_Hlk190165139"/>
      <w:bookmarkEnd w:id="36"/>
      <w:r w:rsidRPr="000C2AA6">
        <w:rPr>
          <w:rStyle w:val="normaltextrun"/>
          <w:rFonts w:asciiTheme="minorHAnsi" w:hAnsiTheme="minorHAnsi" w:cstheme="minorHAnsi"/>
          <w:b/>
          <w:color w:val="auto"/>
          <w:sz w:val="21"/>
          <w:szCs w:val="21"/>
        </w:rPr>
        <w:t>REAJUSTE</w:t>
      </w:r>
      <w:bookmarkEnd w:id="37"/>
      <w:r w:rsidRPr="000C2AA6">
        <w:rPr>
          <w:rStyle w:val="normaltextrun"/>
          <w:rFonts w:asciiTheme="minorHAnsi" w:hAnsiTheme="minorHAnsi" w:cstheme="minorHAnsi"/>
          <w:b/>
          <w:color w:val="auto"/>
          <w:sz w:val="21"/>
          <w:szCs w:val="21"/>
        </w:rPr>
        <w:t xml:space="preserve"> </w:t>
      </w:r>
    </w:p>
    <w:p w14:paraId="60B86065" w14:textId="77777777" w:rsidR="00614FF7" w:rsidRPr="000C2AA6" w:rsidRDefault="00614FF7" w:rsidP="00614FF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proposta de preço é baseada na tabela SINAPI (</w:t>
      </w:r>
      <w:hyperlink r:id="rId79" w:history="1">
        <w:r w:rsidRPr="000C2AA6">
          <w:rPr>
            <w:rStyle w:val="Hyperlink"/>
            <w:rFonts w:asciiTheme="minorHAnsi" w:hAnsiTheme="minorHAnsi" w:cstheme="minorHAnsi"/>
            <w:bCs/>
            <w:sz w:val="21"/>
            <w:szCs w:val="21"/>
          </w:rPr>
          <w:t>https://www.caixa.gov.br/poder-publico/modernizacao-gestao/sinapi/Paginas/default.aspx</w:t>
        </w:r>
      </w:hyperlink>
      <w:r w:rsidRPr="000C2AA6">
        <w:rPr>
          <w:rFonts w:asciiTheme="minorHAnsi" w:hAnsiTheme="minorHAnsi" w:cstheme="minorHAnsi"/>
          <w:bCs/>
          <w:sz w:val="21"/>
          <w:szCs w:val="21"/>
        </w:rPr>
        <w:t>) de dezembro 2024, caso aja reajuste os preços poderão ser reajustados, a critério e conveniência da Administração.</w:t>
      </w:r>
    </w:p>
    <w:p w14:paraId="2303E868"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Na hipótese de reajuste, a contratada será consultada sobre a possibilidade de renúncia ao reajuste previsto antes da formalização da prorrogação, cabendo à Administração decidir sobre o interesse na prorrogação em caso de reajuste.</w:t>
      </w:r>
    </w:p>
    <w:p w14:paraId="166EBB31"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Nas aferições finais, o(s) índice(s) utilizado(s) para reajuste será(ão), obrigatoriamente, o(s) definitivo(s).</w:t>
      </w:r>
    </w:p>
    <w:p w14:paraId="31100A76"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Caso o(s) índice(s) estabelecido(s) para reajustamento venha(m) a ser extinto(s) ou de qualquer forma não possa(m) mais ser utilizado(s), será(ão) adotado(s), em substituição, o(s) que vier(em) a ser determinado(s) pela legislação então em vigor.</w:t>
      </w:r>
    </w:p>
    <w:p w14:paraId="4F6E2B88"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Na ausência de previsão legal quanto ao índice substituto, as partes elegerão novo índice oficial, para reajustamento do preço do valor remanescente, por meio de termo aditivo. </w:t>
      </w:r>
    </w:p>
    <w:p w14:paraId="5088D201"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O reajuste será realizado por apostilamento.</w:t>
      </w:r>
      <w:bookmarkEnd w:id="38"/>
    </w:p>
    <w:p w14:paraId="2E17656F" w14:textId="58003FD9" w:rsidR="00475DDD" w:rsidRPr="000C2AA6" w:rsidRDefault="00475DDD"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9" w:name="_Toc193290096"/>
      <w:r w:rsidRPr="000C2AA6">
        <w:rPr>
          <w:rStyle w:val="normaltextrun"/>
          <w:rFonts w:asciiTheme="minorHAnsi" w:hAnsiTheme="minorHAnsi" w:cstheme="minorHAnsi"/>
          <w:b/>
          <w:color w:val="auto"/>
          <w:sz w:val="21"/>
          <w:szCs w:val="21"/>
        </w:rPr>
        <w:t xml:space="preserve">DAS OBRIGAÇÕES DO </w:t>
      </w:r>
      <w:r w:rsidR="00B96400" w:rsidRPr="000C2AA6">
        <w:rPr>
          <w:rStyle w:val="normaltextrun"/>
          <w:rFonts w:asciiTheme="minorHAnsi" w:hAnsiTheme="minorHAnsi" w:cstheme="minorHAnsi"/>
          <w:b/>
          <w:color w:val="auto"/>
          <w:sz w:val="21"/>
          <w:szCs w:val="21"/>
        </w:rPr>
        <w:t>CONTRATADO</w:t>
      </w:r>
      <w:bookmarkEnd w:id="39"/>
    </w:p>
    <w:p w14:paraId="529B1389" w14:textId="5F577286" w:rsidR="008802EB" w:rsidRPr="000C2AA6" w:rsidRDefault="008802EB" w:rsidP="00EB04F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0C2AA6">
        <w:rPr>
          <w:rFonts w:asciiTheme="minorHAnsi" w:hAnsiTheme="minorHAnsi" w:cstheme="minorHAnsi"/>
          <w:color w:val="0A0A0B"/>
          <w:sz w:val="21"/>
          <w:szCs w:val="21"/>
        </w:rPr>
        <w:t xml:space="preserve">As obrigações do </w:t>
      </w:r>
      <w:r w:rsidR="001D3766" w:rsidRPr="000C2AA6">
        <w:rPr>
          <w:rFonts w:asciiTheme="minorHAnsi" w:hAnsiTheme="minorHAnsi" w:cstheme="minorHAnsi"/>
          <w:color w:val="0A0A0B"/>
          <w:sz w:val="21"/>
          <w:szCs w:val="21"/>
        </w:rPr>
        <w:t>Licitante</w:t>
      </w:r>
      <w:r w:rsidRPr="000C2AA6">
        <w:rPr>
          <w:rFonts w:asciiTheme="minorHAnsi" w:hAnsiTheme="minorHAnsi" w:cstheme="minorHAnsi"/>
          <w:color w:val="0A0A0B"/>
          <w:sz w:val="21"/>
          <w:szCs w:val="21"/>
        </w:rPr>
        <w:t xml:space="preserve"> são as constantes no Termo de Referência, as contidas no Edital e seus Anexos, além daquelas prevista</w:t>
      </w:r>
      <w:r w:rsidR="00DC1211" w:rsidRPr="000C2AA6">
        <w:rPr>
          <w:rFonts w:asciiTheme="minorHAnsi" w:hAnsiTheme="minorHAnsi" w:cstheme="minorHAnsi"/>
          <w:color w:val="0A0A0B"/>
          <w:sz w:val="21"/>
          <w:szCs w:val="21"/>
        </w:rPr>
        <w:t xml:space="preserve"> n</w:t>
      </w:r>
      <w:r w:rsidRPr="000C2AA6">
        <w:rPr>
          <w:rFonts w:asciiTheme="minorHAnsi" w:hAnsiTheme="minorHAnsi" w:cstheme="minorHAnsi"/>
          <w:color w:val="0A0A0B"/>
          <w:sz w:val="21"/>
          <w:szCs w:val="21"/>
        </w:rPr>
        <w:t>a Lei Federal n° 14.133/2021, devendo, ainda:</w:t>
      </w:r>
    </w:p>
    <w:p w14:paraId="72D5D81F" w14:textId="4F4744BD" w:rsidR="00057956" w:rsidRPr="000C2AA6" w:rsidRDefault="00057956" w:rsidP="0005795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Executar o serviço no prazo e local indicado na autorização, em estrita observância das especificações deste termo;</w:t>
      </w:r>
    </w:p>
    <w:p w14:paraId="10D11543" w14:textId="7C24EFEE" w:rsidR="00057956" w:rsidRPr="000C2AA6" w:rsidRDefault="00057956" w:rsidP="0005795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Atender prontamente a quaisquer exigências da administração, inerentes ao objeto do presente termo;</w:t>
      </w:r>
    </w:p>
    <w:p w14:paraId="19D0081C"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bookmarkStart w:id="40" w:name="_Hlk190157258"/>
      <w:r w:rsidRPr="000C2AA6">
        <w:rPr>
          <w:rFonts w:asciiTheme="minorHAnsi" w:hAnsiTheme="minorHAnsi" w:cstheme="minorHAnsi"/>
          <w:bCs/>
          <w:color w:val="000000"/>
          <w:sz w:val="21"/>
          <w:szCs w:val="21"/>
        </w:rPr>
        <w:t>Garantir, durante toda a execução dos serviços, que todas as condições de habilitação e</w:t>
      </w:r>
      <w:r w:rsidRPr="000C2AA6">
        <w:rPr>
          <w:rFonts w:asciiTheme="minorHAnsi" w:hAnsiTheme="minorHAnsi" w:cstheme="minorHAnsi"/>
          <w:bCs/>
          <w:sz w:val="21"/>
          <w:szCs w:val="21"/>
        </w:rPr>
        <w:t xml:space="preserve"> qualificação exigidas no termo de credenciamento permaneçam válidas e atualizadas.</w:t>
      </w:r>
    </w:p>
    <w:p w14:paraId="5CD3E865"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Observar e cumprir rigorosamente todas as legislações federais, estaduais e municipais aplicáveis.</w:t>
      </w:r>
    </w:p>
    <w:p w14:paraId="48875CCF"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Seguir as normas de segurança e os procedimentos internos definidos pela Contratante.</w:t>
      </w:r>
    </w:p>
    <w:p w14:paraId="0C003D2E"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Qualquer mudança nos dados bancários deve ser informada à Prefeitura Municipal de Campo Verde por escrito e protocolada.</w:t>
      </w:r>
    </w:p>
    <w:p w14:paraId="0037C83C"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O credenciado será responsável por eventuais prejuízos decorrentes de pagamentos incorretos devido à falta de atualização dessas informações.</w:t>
      </w:r>
    </w:p>
    <w:p w14:paraId="770953F3"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lastRenderedPageBreak/>
        <w:t>Comunicar, em até 24 horas, ao Fiscal do Contrato qualquer ocorrência anormal, acidente ou irregularidade no local dos serviços.</w:t>
      </w:r>
    </w:p>
    <w:p w14:paraId="3BE68D49"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Utilizar com cuidado e responsabilidade os materiais, ferramentas e equipamentos fornecidos pela Administração Pública Municipal, evitando desperdícios e danos.</w:t>
      </w:r>
    </w:p>
    <w:p w14:paraId="16C70310"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Em caso de uso inadequado ou extravio, o credenciado será responsável pela reposição dos materiais.</w:t>
      </w:r>
    </w:p>
    <w:p w14:paraId="6BCD329C"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Cumprir integralmente as cláusulas contratuais e as regras estabelecidas no edital de credenciamento.</w:t>
      </w:r>
    </w:p>
    <w:p w14:paraId="3A1B748C"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Caso os serviços não sejam executados conforme as especificações técnicas e padrões exigidos, o credenciado deverá refazer o serviço sem qualquer ônus adicional para a contratante, arcando com todos os custos referentes aos materiais utilizados para a correção.</w:t>
      </w:r>
    </w:p>
    <w:p w14:paraId="4A52EBA9" w14:textId="3BB944B0"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 xml:space="preserve">É obrigatório o uso adequado dos EPIs (Equipamentos de Proteção Individual) </w:t>
      </w:r>
      <w:r w:rsidR="00DE6BBC">
        <w:rPr>
          <w:rFonts w:asciiTheme="minorHAnsi" w:hAnsiTheme="minorHAnsi" w:cstheme="minorHAnsi"/>
          <w:bCs/>
          <w:color w:val="000000"/>
          <w:sz w:val="21"/>
          <w:szCs w:val="21"/>
        </w:rPr>
        <w:t xml:space="preserve">quando necessário, </w:t>
      </w:r>
      <w:r w:rsidRPr="000C2AA6">
        <w:rPr>
          <w:rFonts w:asciiTheme="minorHAnsi" w:hAnsiTheme="minorHAnsi" w:cstheme="minorHAnsi"/>
          <w:bCs/>
          <w:color w:val="000000"/>
          <w:sz w:val="21"/>
          <w:szCs w:val="21"/>
        </w:rPr>
        <w:t>específicos para cada função durante toda a execução dos serviços.</w:t>
      </w:r>
    </w:p>
    <w:p w14:paraId="6A279333"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color w:val="000000"/>
          <w:sz w:val="21"/>
          <w:szCs w:val="21"/>
        </w:rPr>
        <w:t>O credenciado será responsável por adquirir, utilizar corretamente e manter os EPIs em</w:t>
      </w:r>
      <w:r w:rsidRPr="000C2AA6">
        <w:rPr>
          <w:rFonts w:asciiTheme="minorHAnsi" w:hAnsiTheme="minorHAnsi" w:cstheme="minorHAnsi"/>
          <w:bCs/>
          <w:sz w:val="21"/>
          <w:szCs w:val="21"/>
        </w:rPr>
        <w:t xml:space="preserve"> conformidade com as normas regulamentadoras (NR-6).</w:t>
      </w:r>
    </w:p>
    <w:p w14:paraId="3D85ECF0" w14:textId="7DB15BE7"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prestadores credenciados responderão exclusiva e integralmente pela utilização de pessoal para a execução do objeto contratado, incluídos os encargos trabalhistas, previdenciários, sociais, fiscais e empresariais resultantes de vínculo empregatício, cujo ônus e obrigações em nenhuma hipótese poderão ser transferidos para o município de </w:t>
      </w:r>
      <w:r w:rsidR="0060200F" w:rsidRPr="000C2AA6">
        <w:rPr>
          <w:rFonts w:asciiTheme="minorHAnsi" w:hAnsiTheme="minorHAnsi" w:cstheme="minorHAnsi"/>
          <w:sz w:val="21"/>
          <w:szCs w:val="21"/>
        </w:rPr>
        <w:t>Campo Verde</w:t>
      </w:r>
      <w:r w:rsidRPr="000C2AA6">
        <w:rPr>
          <w:rFonts w:asciiTheme="minorHAnsi" w:hAnsiTheme="minorHAnsi" w:cstheme="minorHAnsi"/>
          <w:sz w:val="21"/>
          <w:szCs w:val="21"/>
        </w:rPr>
        <w:t>.</w:t>
      </w:r>
      <w:bookmarkEnd w:id="40"/>
    </w:p>
    <w:p w14:paraId="16AFC686" w14:textId="77777777" w:rsidR="00B87E93" w:rsidRPr="000C2AA6" w:rsidRDefault="00B87E93"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1" w:name="_Toc193290097"/>
      <w:r w:rsidRPr="000C2AA6">
        <w:rPr>
          <w:rStyle w:val="normaltextrun"/>
          <w:rFonts w:asciiTheme="minorHAnsi" w:hAnsiTheme="minorHAnsi" w:cstheme="minorHAnsi"/>
          <w:b/>
          <w:color w:val="auto"/>
          <w:sz w:val="21"/>
          <w:szCs w:val="21"/>
        </w:rPr>
        <w:t>DAS OBRIGAÇÕES DO CONTRATANTE</w:t>
      </w:r>
      <w:bookmarkEnd w:id="41"/>
    </w:p>
    <w:p w14:paraId="0E02126E" w14:textId="77777777"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2" w:name="_Hlk190157330"/>
      <w:r w:rsidRPr="000C2AA6">
        <w:rPr>
          <w:rFonts w:asciiTheme="minorHAnsi" w:hAnsiTheme="minorHAnsi" w:cstheme="minorHAnsi"/>
          <w:sz w:val="21"/>
          <w:szCs w:val="21"/>
        </w:rPr>
        <w:t xml:space="preserve">Oferecer todas as informações necessárias para que a credenciada possa executar o objeto adjudicado dentro das especificações descritas no Termo de Referência Anexo I. </w:t>
      </w:r>
    </w:p>
    <w:p w14:paraId="0089AEA7" w14:textId="14535BA0"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Efetuar os pagamentos nas condições e prazos estipulados. </w:t>
      </w:r>
    </w:p>
    <w:p w14:paraId="3CFDE1FC" w14:textId="5CEECE6F"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Designar um servidor para acompanhar a execução e fiscalização do objeto deste Instrumento. </w:t>
      </w:r>
    </w:p>
    <w:p w14:paraId="72D3458E" w14:textId="50725E57"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Notificar, por escrito, à licitante vencedora, a ocorrência de eventuais imperfeições no curso do fornecimento, fixando prazo para sua correção. </w:t>
      </w:r>
    </w:p>
    <w:p w14:paraId="2E20490E" w14:textId="4E9A01E0"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Fiscalizar livremente os serviços, não eximindo ao credenciado será de total responsabilidade quanto à execução dos mesmos. </w:t>
      </w:r>
    </w:p>
    <w:p w14:paraId="279F6A4A" w14:textId="0546D927"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Acompanhar a prestação dos serviços, podendo intervir durante a sua execução, para fins de ajuste ou suspensão da prestação; inclusive rejeitando, no todo ou em parte, os serviços executados fora das especificações deste Edital. </w:t>
      </w:r>
    </w:p>
    <w:p w14:paraId="4E11B653" w14:textId="3FADEA80"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Nenhuma outra remuneração será devida ao Contratado, a qualquer título ou natureza, decorrentes de encargos sociais, trabalhistas e previdenciários relativos ao cumprimento das obrigações estabelecidas no presente instrumento. Fica convencionado que não há relação de emprego entre o Contratante e o Contratado, estando este Contrato disciplinado pelos artigos 593 e seguintes do Código Civil.</w:t>
      </w:r>
    </w:p>
    <w:p w14:paraId="188C7508" w14:textId="0E0A05FF"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Demais Itens constantes do Termo de Referência, Anexo I deste Edital.</w:t>
      </w:r>
      <w:bookmarkEnd w:id="42"/>
    </w:p>
    <w:p w14:paraId="1550485C" w14:textId="5F3A491B" w:rsidR="00F1320B" w:rsidRPr="000C2AA6" w:rsidRDefault="00F1320B" w:rsidP="00F1320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3" w:name="_Toc193290098"/>
      <w:bookmarkStart w:id="44" w:name="_Hlk190157495"/>
      <w:r w:rsidRPr="000C2AA6">
        <w:rPr>
          <w:rStyle w:val="normaltextrun"/>
          <w:rFonts w:asciiTheme="minorHAnsi" w:hAnsiTheme="minorHAnsi" w:cstheme="minorHAnsi"/>
          <w:b/>
          <w:color w:val="auto"/>
          <w:sz w:val="21"/>
          <w:szCs w:val="21"/>
        </w:rPr>
        <w:t>DO PRAZO DO CONTRATO</w:t>
      </w:r>
      <w:bookmarkEnd w:id="43"/>
    </w:p>
    <w:p w14:paraId="43F4A5F2" w14:textId="16E089B6" w:rsidR="00F1320B" w:rsidRPr="000C2AA6" w:rsidRDefault="00F1320B" w:rsidP="00DD190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lastRenderedPageBreak/>
        <w:t xml:space="preserve">O prazo de vigência dos contratos derivados deste credenciamento será de 12 (doze) meses, prorrogável por iguais e sucessivos períodos, a critério da Administração, não podendo ultrapassar o lapso de 60 meses, tendo em vista o disposto na Lei nº </w:t>
      </w:r>
      <w:r w:rsidR="00DD190B" w:rsidRPr="000C2AA6">
        <w:rPr>
          <w:rFonts w:asciiTheme="minorHAnsi" w:hAnsiTheme="minorHAnsi" w:cstheme="minorHAnsi"/>
          <w:color w:val="000000"/>
          <w:sz w:val="21"/>
          <w:szCs w:val="21"/>
        </w:rPr>
        <w:t>14.133</w:t>
      </w:r>
      <w:r w:rsidRPr="000C2AA6">
        <w:rPr>
          <w:rFonts w:asciiTheme="minorHAnsi" w:hAnsiTheme="minorHAnsi" w:cstheme="minorHAnsi"/>
          <w:color w:val="000000"/>
          <w:sz w:val="21"/>
          <w:szCs w:val="21"/>
        </w:rPr>
        <w:t>/</w:t>
      </w:r>
      <w:r w:rsidR="00DD190B" w:rsidRPr="000C2AA6">
        <w:rPr>
          <w:rFonts w:asciiTheme="minorHAnsi" w:hAnsiTheme="minorHAnsi" w:cstheme="minorHAnsi"/>
          <w:color w:val="000000"/>
          <w:sz w:val="21"/>
          <w:szCs w:val="21"/>
        </w:rPr>
        <w:t>2021</w:t>
      </w:r>
      <w:r w:rsidRPr="000C2AA6">
        <w:rPr>
          <w:rFonts w:asciiTheme="minorHAnsi" w:hAnsiTheme="minorHAnsi" w:cstheme="minorHAnsi"/>
          <w:color w:val="000000"/>
          <w:sz w:val="21"/>
          <w:szCs w:val="21"/>
        </w:rPr>
        <w:t xml:space="preserve">, em especial no artigo </w:t>
      </w:r>
      <w:r w:rsidR="00DD190B" w:rsidRPr="000C2AA6">
        <w:rPr>
          <w:rFonts w:asciiTheme="minorHAnsi" w:hAnsiTheme="minorHAnsi" w:cstheme="minorHAnsi"/>
          <w:color w:val="000000"/>
          <w:sz w:val="21"/>
          <w:szCs w:val="21"/>
        </w:rPr>
        <w:t>106</w:t>
      </w:r>
      <w:r w:rsidRPr="000C2AA6">
        <w:rPr>
          <w:rFonts w:asciiTheme="minorHAnsi" w:hAnsiTheme="minorHAnsi" w:cstheme="minorHAnsi"/>
          <w:color w:val="000000"/>
          <w:sz w:val="21"/>
          <w:szCs w:val="21"/>
        </w:rPr>
        <w:t>.</w:t>
      </w:r>
    </w:p>
    <w:p w14:paraId="5CB54894" w14:textId="77777777" w:rsidR="00B60162" w:rsidRPr="000C2AA6" w:rsidRDefault="00B60162"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5" w:name="_Toc193290099"/>
      <w:bookmarkEnd w:id="44"/>
      <w:r w:rsidRPr="000C2AA6">
        <w:rPr>
          <w:rStyle w:val="normaltextrun"/>
          <w:rFonts w:asciiTheme="minorHAnsi" w:hAnsiTheme="minorHAnsi" w:cstheme="minorHAnsi"/>
          <w:b/>
          <w:color w:val="auto"/>
          <w:sz w:val="21"/>
          <w:szCs w:val="21"/>
        </w:rPr>
        <w:t>FISCALIZAÇÃO DA EXECUÇÃO</w:t>
      </w:r>
      <w:bookmarkEnd w:id="45"/>
    </w:p>
    <w:p w14:paraId="31AE2C89" w14:textId="2CDB4218"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bookmarkStart w:id="46" w:name="_Hlk190157399"/>
      <w:r w:rsidRPr="000C2AA6">
        <w:rPr>
          <w:rFonts w:asciiTheme="minorHAnsi" w:hAnsiTheme="minorHAnsi" w:cstheme="minorHAnsi"/>
          <w:bCs/>
          <w:sz w:val="21"/>
          <w:szCs w:val="21"/>
        </w:rPr>
        <w:t xml:space="preserve">A execução do Contrato e a respectiva prestação dos serviços serão acompanhadas e fiscalizadas </w:t>
      </w:r>
      <w:r w:rsidR="00F6411C" w:rsidRPr="000C2AA6">
        <w:rPr>
          <w:rFonts w:asciiTheme="minorHAnsi" w:hAnsiTheme="minorHAnsi" w:cstheme="minorHAnsi"/>
          <w:bCs/>
          <w:sz w:val="21"/>
          <w:szCs w:val="21"/>
        </w:rPr>
        <w:t>pelos servidores</w:t>
      </w:r>
      <w:r w:rsidRPr="000C2AA6">
        <w:rPr>
          <w:rFonts w:asciiTheme="minorHAnsi" w:hAnsiTheme="minorHAnsi" w:cstheme="minorHAnsi"/>
          <w:bCs/>
          <w:sz w:val="21"/>
          <w:szCs w:val="21"/>
        </w:rPr>
        <w:t xml:space="preserve">, neste ato denominado FISCAL DE CONTRATO, em atendimento ao disposto no </w:t>
      </w:r>
      <w:r w:rsidR="00B57F37" w:rsidRPr="000C2AA6">
        <w:rPr>
          <w:rFonts w:asciiTheme="minorHAnsi" w:hAnsiTheme="minorHAnsi" w:cstheme="minorHAnsi"/>
          <w:bCs/>
          <w:sz w:val="21"/>
          <w:szCs w:val="21"/>
        </w:rPr>
        <w:t>a</w:t>
      </w:r>
      <w:r w:rsidRPr="000C2AA6">
        <w:rPr>
          <w:rFonts w:asciiTheme="minorHAnsi" w:hAnsiTheme="minorHAnsi" w:cstheme="minorHAnsi"/>
          <w:bCs/>
          <w:sz w:val="21"/>
          <w:szCs w:val="21"/>
        </w:rPr>
        <w:t>rt</w:t>
      </w:r>
      <w:r w:rsidR="00B57F37" w:rsidRPr="000C2AA6">
        <w:rPr>
          <w:rFonts w:asciiTheme="minorHAnsi" w:hAnsiTheme="minorHAnsi" w:cstheme="minorHAnsi"/>
          <w:bCs/>
          <w:sz w:val="21"/>
          <w:szCs w:val="21"/>
        </w:rPr>
        <w:t>igo</w:t>
      </w:r>
      <w:r w:rsidRPr="000C2AA6">
        <w:rPr>
          <w:rFonts w:asciiTheme="minorHAnsi" w:hAnsiTheme="minorHAnsi" w:cstheme="minorHAnsi"/>
          <w:bCs/>
          <w:sz w:val="21"/>
          <w:szCs w:val="21"/>
        </w:rPr>
        <w:t xml:space="preserve"> </w:t>
      </w:r>
      <w:r w:rsidR="00B57F37" w:rsidRPr="000C2AA6">
        <w:rPr>
          <w:rFonts w:asciiTheme="minorHAnsi" w:hAnsiTheme="minorHAnsi" w:cstheme="minorHAnsi"/>
          <w:bCs/>
          <w:sz w:val="21"/>
          <w:szCs w:val="21"/>
        </w:rPr>
        <w:t>117</w:t>
      </w:r>
      <w:r w:rsidRPr="000C2AA6">
        <w:rPr>
          <w:rFonts w:asciiTheme="minorHAnsi" w:hAnsiTheme="minorHAnsi" w:cstheme="minorHAnsi"/>
          <w:bCs/>
          <w:sz w:val="21"/>
          <w:szCs w:val="21"/>
        </w:rPr>
        <w:t xml:space="preserve"> da Lei nº </w:t>
      </w:r>
      <w:r w:rsidR="00B57F37" w:rsidRPr="000C2AA6">
        <w:rPr>
          <w:rFonts w:asciiTheme="minorHAnsi" w:hAnsiTheme="minorHAnsi" w:cstheme="minorHAnsi"/>
          <w:bCs/>
          <w:sz w:val="21"/>
          <w:szCs w:val="21"/>
        </w:rPr>
        <w:t>14.133</w:t>
      </w:r>
      <w:r w:rsidRPr="000C2AA6">
        <w:rPr>
          <w:rFonts w:asciiTheme="minorHAnsi" w:hAnsiTheme="minorHAnsi" w:cstheme="minorHAnsi"/>
          <w:bCs/>
          <w:sz w:val="21"/>
          <w:szCs w:val="21"/>
        </w:rPr>
        <w:t>/</w:t>
      </w:r>
      <w:r w:rsidR="00B57F37" w:rsidRPr="000C2AA6">
        <w:rPr>
          <w:rFonts w:asciiTheme="minorHAnsi" w:hAnsiTheme="minorHAnsi" w:cstheme="minorHAnsi"/>
          <w:bCs/>
          <w:sz w:val="21"/>
          <w:szCs w:val="21"/>
        </w:rPr>
        <w:t>21</w:t>
      </w:r>
      <w:r w:rsidRPr="000C2AA6">
        <w:rPr>
          <w:rFonts w:asciiTheme="minorHAnsi" w:hAnsiTheme="minorHAnsi" w:cstheme="minorHAnsi"/>
          <w:bCs/>
          <w:sz w:val="21"/>
          <w:szCs w:val="21"/>
        </w:rPr>
        <w:t>, cabendo aos usuários a ratificação da qualidade dos serviços prestados.</w:t>
      </w:r>
    </w:p>
    <w:p w14:paraId="01EF4449" w14:textId="5320494B" w:rsidR="00B60162" w:rsidRPr="000C2AA6" w:rsidRDefault="007F3ACA" w:rsidP="0025165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sz w:val="21"/>
          <w:szCs w:val="21"/>
        </w:rPr>
        <w:t xml:space="preserve">A fiscalização será feita </w:t>
      </w:r>
      <w:r w:rsidR="00057956" w:rsidRPr="000C2AA6">
        <w:rPr>
          <w:rFonts w:asciiTheme="minorHAnsi" w:hAnsiTheme="minorHAnsi" w:cstheme="minorHAnsi"/>
          <w:sz w:val="21"/>
          <w:szCs w:val="21"/>
        </w:rPr>
        <w:t>pela Servidor</w:t>
      </w:r>
      <w:r w:rsidR="00CB041D" w:rsidRPr="000C2AA6">
        <w:rPr>
          <w:rFonts w:asciiTheme="minorHAnsi" w:hAnsiTheme="minorHAnsi" w:cstheme="minorHAnsi"/>
          <w:sz w:val="21"/>
          <w:szCs w:val="21"/>
        </w:rPr>
        <w:t>(</w:t>
      </w:r>
      <w:r w:rsidR="00057956" w:rsidRPr="000C2AA6">
        <w:rPr>
          <w:rFonts w:asciiTheme="minorHAnsi" w:hAnsiTheme="minorHAnsi" w:cstheme="minorHAnsi"/>
          <w:sz w:val="21"/>
          <w:szCs w:val="21"/>
        </w:rPr>
        <w:t>a</w:t>
      </w:r>
      <w:r w:rsidR="00CB041D" w:rsidRPr="000C2AA6">
        <w:rPr>
          <w:rFonts w:asciiTheme="minorHAnsi" w:hAnsiTheme="minorHAnsi" w:cstheme="minorHAnsi"/>
          <w:sz w:val="21"/>
          <w:szCs w:val="21"/>
        </w:rPr>
        <w:t>) de cada órgão solicitante dos serviços</w:t>
      </w:r>
      <w:r w:rsidRPr="000C2AA6">
        <w:rPr>
          <w:rFonts w:asciiTheme="minorHAnsi" w:hAnsiTheme="minorHAnsi" w:cstheme="minorHAnsi"/>
          <w:sz w:val="21"/>
          <w:szCs w:val="21"/>
        </w:rPr>
        <w:t>,</w:t>
      </w:r>
      <w:r w:rsidR="00057956" w:rsidRPr="000C2AA6">
        <w:rPr>
          <w:rFonts w:asciiTheme="minorHAnsi" w:hAnsiTheme="minorHAnsi" w:cstheme="minorHAnsi"/>
          <w:sz w:val="21"/>
          <w:szCs w:val="21"/>
        </w:rPr>
        <w:t xml:space="preserve"> a</w:t>
      </w:r>
      <w:r w:rsidR="00B60162" w:rsidRPr="000C2AA6">
        <w:rPr>
          <w:rFonts w:asciiTheme="minorHAnsi" w:hAnsiTheme="minorHAnsi" w:cstheme="minorHAnsi"/>
          <w:bCs/>
          <w:sz w:val="21"/>
          <w:szCs w:val="21"/>
        </w:rPr>
        <w:t xml:space="preserve"> fiscalização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o </w:t>
      </w:r>
      <w:r w:rsidR="00B57F37" w:rsidRPr="000C2AA6">
        <w:rPr>
          <w:rFonts w:asciiTheme="minorHAnsi" w:hAnsiTheme="minorHAnsi" w:cstheme="minorHAnsi"/>
          <w:bCs/>
          <w:sz w:val="21"/>
          <w:szCs w:val="21"/>
        </w:rPr>
        <w:t>artigo 117 da Lei nº 14.133/21</w:t>
      </w:r>
      <w:r w:rsidR="00B60162" w:rsidRPr="000C2AA6">
        <w:rPr>
          <w:rFonts w:asciiTheme="minorHAnsi" w:hAnsiTheme="minorHAnsi" w:cstheme="minorHAnsi"/>
          <w:bCs/>
          <w:sz w:val="21"/>
          <w:szCs w:val="21"/>
        </w:rPr>
        <w:t>.</w:t>
      </w:r>
    </w:p>
    <w:p w14:paraId="531B670E"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As decisões e providências que ultrapassarem a competência do fiscal ou do gestor do contrato, serão encaminhadas por escrito ao Prefeito Municipal, em tempo hábil para adoção das imediatas medidas saneadoras.</w:t>
      </w:r>
    </w:p>
    <w:p w14:paraId="5D4D6951"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verificação da adequação da prestação do serviço deverá ser realizada com base nos critérios previstos neste Edital.</w:t>
      </w:r>
    </w:p>
    <w:p w14:paraId="7DCE221D"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O representante da Contratante deverá promover o registro das ocorrências verificadas, adotando as providências necessárias ao fiel cumprimento das cláusulas contratuais, conforme o </w:t>
      </w:r>
      <w:r w:rsidR="00B57F37" w:rsidRPr="000C2AA6">
        <w:rPr>
          <w:rFonts w:asciiTheme="minorHAnsi" w:hAnsiTheme="minorHAnsi" w:cstheme="minorHAnsi"/>
          <w:bCs/>
          <w:sz w:val="21"/>
          <w:szCs w:val="21"/>
        </w:rPr>
        <w:t>artigo 117 da Lei nº 14.133/21</w:t>
      </w:r>
      <w:r w:rsidRPr="000C2AA6">
        <w:rPr>
          <w:rFonts w:asciiTheme="minorHAnsi" w:hAnsiTheme="minorHAnsi" w:cstheme="minorHAnsi"/>
          <w:bCs/>
          <w:sz w:val="21"/>
          <w:szCs w:val="21"/>
        </w:rPr>
        <w:t xml:space="preserve">. </w:t>
      </w:r>
    </w:p>
    <w:p w14:paraId="67FF9CA2"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 descumprimento total ou parcial das obrigações e responsabilidades assumidas pela Contratada ensejará a aplicação de sanções administrativas, previstas neste Edital e na legislação vigente, podendo culminar em rescisão contratual.</w:t>
      </w:r>
    </w:p>
    <w:p w14:paraId="5428D47B"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3D6C6686"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Durante a execução do objeto, o fiscal deverá monitorar constantemente o nível de qualidade dos serviços para evitar a sua degeneração, devendo intervir para requerer à Contratada a correção das faltas, falhas e irregularidades constatadas.</w:t>
      </w:r>
    </w:p>
    <w:p w14:paraId="02A5F57B"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Na hipótese de comportamento continuo de desconformidade da prestação do serviço devem ser aplicadas as sanções à Contratada de acordo com as regras previstas neste Edital.</w:t>
      </w:r>
    </w:p>
    <w:p w14:paraId="33C71825"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São atribuições específicas do Fiscal, entre outras:</w:t>
      </w:r>
    </w:p>
    <w:p w14:paraId="77F62094" w14:textId="77777777" w:rsidR="00B60162" w:rsidRPr="000C2AA6" w:rsidRDefault="00B60162" w:rsidP="0033719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Emitir pareceres a respeito de todos os atos da Contratada relativos à execução do Contrato, em especial quanto à aplicação de sanções, alterações, prorrogações e rescisão do Contrato;</w:t>
      </w:r>
    </w:p>
    <w:p w14:paraId="384CB624" w14:textId="77777777" w:rsidR="00B60162" w:rsidRPr="000C2AA6" w:rsidRDefault="00B60162" w:rsidP="0033719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Verificar mensalmente a manutenção das condições de habilitação pela Contratada, cuja falta de cumprimento poderá dar ensejo à rescisão contratual, sem prejuízo das demais sanções, </w:t>
      </w:r>
      <w:r w:rsidRPr="000C2AA6">
        <w:rPr>
          <w:rFonts w:asciiTheme="minorHAnsi" w:hAnsiTheme="minorHAnsi" w:cstheme="minorHAnsi"/>
          <w:sz w:val="21"/>
          <w:szCs w:val="21"/>
        </w:rPr>
        <w:lastRenderedPageBreak/>
        <w:t>podendo ser concedido prazo de regularização quando não identificar má-fé ou incapacidade de correção.</w:t>
      </w:r>
    </w:p>
    <w:p w14:paraId="71F45DF7" w14:textId="77777777" w:rsidR="00B60162" w:rsidRPr="000C2AA6" w:rsidRDefault="00B60162" w:rsidP="0033719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Conferir oportunamente a documentação enviada pela Contratada, devendo determinar à Contratada a correção das faltas, falhas e irregularidades constatadas; e</w:t>
      </w:r>
    </w:p>
    <w:p w14:paraId="46C5B33B" w14:textId="77777777" w:rsidR="00475DDD" w:rsidRPr="000C2AA6" w:rsidRDefault="00B60162" w:rsidP="0033719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Rejeitar quaisquer serviços quando entender que a sua execução está em desacordo com as disposições deste Edital.</w:t>
      </w:r>
      <w:bookmarkEnd w:id="46"/>
    </w:p>
    <w:p w14:paraId="715E1A3C" w14:textId="77777777" w:rsidR="00E575CD" w:rsidRPr="000C2AA6"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7" w:name="_Toc193290100"/>
      <w:bookmarkStart w:id="48" w:name="_Hlk190165087"/>
      <w:r w:rsidRPr="000C2AA6">
        <w:rPr>
          <w:rStyle w:val="normaltextrun"/>
          <w:rFonts w:asciiTheme="minorHAnsi" w:hAnsiTheme="minorHAnsi" w:cstheme="minorHAnsi"/>
          <w:b/>
          <w:color w:val="auto"/>
          <w:sz w:val="21"/>
          <w:szCs w:val="21"/>
        </w:rPr>
        <w:t>SANÇÕES ADMINISTRATIVAS DE LICITAÇÃO</w:t>
      </w:r>
      <w:bookmarkEnd w:id="47"/>
    </w:p>
    <w:p w14:paraId="4221674F"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Comete infração administrativa, nos termos da Lei nº 14.133, de 2021, o Contratado que:</w:t>
      </w:r>
    </w:p>
    <w:p w14:paraId="168510C0"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Der</w:t>
      </w:r>
      <w:r w:rsidR="00E575CD" w:rsidRPr="000C2AA6">
        <w:rPr>
          <w:rFonts w:asciiTheme="minorHAnsi" w:hAnsiTheme="minorHAnsi" w:cstheme="minorHAnsi"/>
          <w:sz w:val="21"/>
          <w:szCs w:val="21"/>
        </w:rPr>
        <w:t xml:space="preserve"> causa à inexecução parcial do contrato;</w:t>
      </w:r>
    </w:p>
    <w:p w14:paraId="09E0616E"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Der</w:t>
      </w:r>
      <w:r w:rsidR="00E575CD" w:rsidRPr="000C2AA6">
        <w:rPr>
          <w:rFonts w:asciiTheme="minorHAnsi" w:hAnsiTheme="minorHAnsi" w:cstheme="minorHAnsi"/>
          <w:sz w:val="21"/>
          <w:szCs w:val="21"/>
        </w:rPr>
        <w:t xml:space="preserve"> causa à inexecução parcial do contrato que cause grave dano à Administração ou ao funcionamento dos serviços públicos ou ao interesse coletivo;</w:t>
      </w:r>
    </w:p>
    <w:p w14:paraId="00067DF9"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Der</w:t>
      </w:r>
      <w:r w:rsidR="00E575CD" w:rsidRPr="000C2AA6">
        <w:rPr>
          <w:rFonts w:asciiTheme="minorHAnsi" w:hAnsiTheme="minorHAnsi" w:cstheme="minorHAnsi"/>
          <w:sz w:val="21"/>
          <w:szCs w:val="21"/>
        </w:rPr>
        <w:t xml:space="preserve"> causa à inexecução total do contrato;</w:t>
      </w:r>
    </w:p>
    <w:p w14:paraId="141B781A"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Deixar</w:t>
      </w:r>
      <w:r w:rsidR="00E575CD" w:rsidRPr="000C2AA6">
        <w:rPr>
          <w:rFonts w:asciiTheme="minorHAnsi" w:hAnsiTheme="minorHAnsi" w:cstheme="minorHAnsi"/>
          <w:sz w:val="21"/>
          <w:szCs w:val="21"/>
        </w:rPr>
        <w:t xml:space="preserve"> de entregar a documentação exigida para o certame;</w:t>
      </w:r>
    </w:p>
    <w:p w14:paraId="7CDB2B39"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w:t>
      </w:r>
      <w:r w:rsidR="00E575CD" w:rsidRPr="000C2AA6">
        <w:rPr>
          <w:rFonts w:asciiTheme="minorHAnsi" w:hAnsiTheme="minorHAnsi" w:cstheme="minorHAnsi"/>
          <w:sz w:val="21"/>
          <w:szCs w:val="21"/>
        </w:rPr>
        <w:t xml:space="preserve"> manter a proposta, salvo em decorrência de fato superveniente devidamente justificado;</w:t>
      </w:r>
    </w:p>
    <w:p w14:paraId="7F1636E3"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w:t>
      </w:r>
      <w:r w:rsidR="00E575CD" w:rsidRPr="000C2AA6">
        <w:rPr>
          <w:rFonts w:asciiTheme="minorHAnsi" w:hAnsiTheme="minorHAnsi" w:cstheme="minorHAnsi"/>
          <w:sz w:val="21"/>
          <w:szCs w:val="21"/>
        </w:rPr>
        <w:t xml:space="preserve"> celebrar o contrato ou não entregar a documentação exigida para a contratação, quando convocado dentro do prazo de validade de sua proposta;</w:t>
      </w:r>
    </w:p>
    <w:p w14:paraId="1244A2F8"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Ensejar</w:t>
      </w:r>
      <w:r w:rsidR="00E575CD" w:rsidRPr="000C2AA6">
        <w:rPr>
          <w:rFonts w:asciiTheme="minorHAnsi" w:hAnsiTheme="minorHAnsi" w:cstheme="minorHAnsi"/>
          <w:sz w:val="21"/>
          <w:szCs w:val="21"/>
        </w:rPr>
        <w:t xml:space="preserve"> o retardamento da execução ou da entrega do objeto da contratação sem motivo justificado;</w:t>
      </w:r>
    </w:p>
    <w:p w14:paraId="6E2CCB59"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Apresentar</w:t>
      </w:r>
      <w:r w:rsidR="00E575CD" w:rsidRPr="000C2AA6">
        <w:rPr>
          <w:rFonts w:asciiTheme="minorHAnsi" w:hAnsiTheme="minorHAnsi" w:cstheme="minorHAnsi"/>
          <w:sz w:val="21"/>
          <w:szCs w:val="21"/>
        </w:rPr>
        <w:t xml:space="preserve"> declaração ou documentação falsa exigida para o certame ou prestar declaração falsa durante a dispensa eletrônica ou execução do contrato;</w:t>
      </w:r>
    </w:p>
    <w:p w14:paraId="47820B92"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Fraudar</w:t>
      </w:r>
      <w:r w:rsidR="00E575CD" w:rsidRPr="000C2AA6">
        <w:rPr>
          <w:rFonts w:asciiTheme="minorHAnsi" w:hAnsiTheme="minorHAnsi" w:cstheme="minorHAnsi"/>
          <w:sz w:val="21"/>
          <w:szCs w:val="21"/>
        </w:rPr>
        <w:t xml:space="preserve"> a contratação ou praticar ato fraudulento na execução do contrato;</w:t>
      </w:r>
    </w:p>
    <w:p w14:paraId="6302ABCA"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Comportar</w:t>
      </w:r>
      <w:r w:rsidR="00E575CD" w:rsidRPr="000C2AA6">
        <w:rPr>
          <w:rFonts w:asciiTheme="minorHAnsi" w:hAnsiTheme="minorHAnsi" w:cstheme="minorHAnsi"/>
          <w:sz w:val="21"/>
          <w:szCs w:val="21"/>
        </w:rPr>
        <w:t>-se de modo inidôneo ou cometer fraude de qualquer natureza;</w:t>
      </w:r>
    </w:p>
    <w:p w14:paraId="788556B8"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Praticar</w:t>
      </w:r>
      <w:r w:rsidR="00E575CD" w:rsidRPr="000C2AA6">
        <w:rPr>
          <w:rFonts w:asciiTheme="minorHAnsi" w:hAnsiTheme="minorHAnsi" w:cstheme="minorHAnsi"/>
          <w:sz w:val="21"/>
          <w:szCs w:val="21"/>
        </w:rPr>
        <w:t xml:space="preserve"> atos ilícitos com vistas a frustrar os objetivos da contratação;</w:t>
      </w:r>
    </w:p>
    <w:p w14:paraId="2E5CD817"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Praticar</w:t>
      </w:r>
      <w:r w:rsidR="00E575CD" w:rsidRPr="000C2AA6">
        <w:rPr>
          <w:rFonts w:asciiTheme="minorHAnsi" w:hAnsiTheme="minorHAnsi" w:cstheme="minorHAnsi"/>
          <w:sz w:val="21"/>
          <w:szCs w:val="21"/>
        </w:rPr>
        <w:t xml:space="preserve"> ato lesivo previsto no art. 5º da Lei nº 12.846, de 1º de agosto de 2013.</w:t>
      </w:r>
    </w:p>
    <w:p w14:paraId="3ADABEF3"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aplicadas ao responsável pelas infrações administrativas acima descritas, as seguintes sanções:</w:t>
      </w:r>
    </w:p>
    <w:p w14:paraId="74DC4CE3"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Advertência, quando o Contratado der causa à inexecução parcial do contrato, sempre que não se justificar a imposição de penalidade mais grave (art. 156, §2º, da Lei);</w:t>
      </w:r>
    </w:p>
    <w:p w14:paraId="427E8DC9"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Impedimento de licitar e contratar, quando praticadas as condutas descritas nas alíneas “b”, “c”, “d”, “e”, “f” e “g” do subitem acima deste Contrato, sempre que não se justificar a imposição de penalidade mais grave (art. 156, §4º, da Lei);</w:t>
      </w:r>
    </w:p>
    <w:p w14:paraId="0C123276"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126958F"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Multa compensatória:</w:t>
      </w:r>
    </w:p>
    <w:p w14:paraId="30446DBC" w14:textId="77777777" w:rsidR="00E575CD" w:rsidRPr="000C2AA6"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De</w:t>
      </w:r>
      <w:r w:rsidR="00E575CD" w:rsidRPr="000C2AA6">
        <w:rPr>
          <w:rFonts w:asciiTheme="minorHAnsi" w:hAnsiTheme="minorHAnsi" w:cstheme="minorHAnsi"/>
          <w:sz w:val="21"/>
          <w:szCs w:val="21"/>
        </w:rPr>
        <w:t xml:space="preserve"> 0,5% (cinco décimos por cento) até 10% (dez por cento) sobre o valor estimado do item prejudicado, nos casos previstos nas alíneas “a”, “d” e “f”;</w:t>
      </w:r>
    </w:p>
    <w:p w14:paraId="4C329685" w14:textId="77777777" w:rsidR="00E575CD" w:rsidRPr="000C2AA6"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w:t>
      </w:r>
      <w:r w:rsidR="00E575CD" w:rsidRPr="000C2AA6">
        <w:rPr>
          <w:rFonts w:asciiTheme="minorHAnsi" w:hAnsiTheme="minorHAnsi" w:cstheme="minorHAnsi"/>
          <w:sz w:val="21"/>
          <w:szCs w:val="21"/>
        </w:rPr>
        <w:t xml:space="preserve"> 10% (dez por cento) até 20% (quinze por cento) sobre o valor estimado do item prejudicado, nos casos previstos nas alíneas “c”, “e” e “g”;</w:t>
      </w:r>
    </w:p>
    <w:p w14:paraId="4BC54242" w14:textId="77777777" w:rsidR="00E575CD" w:rsidRPr="000C2AA6"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w:t>
      </w:r>
      <w:r w:rsidR="00E575CD" w:rsidRPr="000C2AA6">
        <w:rPr>
          <w:rFonts w:asciiTheme="minorHAnsi" w:hAnsiTheme="minorHAnsi" w:cstheme="minorHAnsi"/>
          <w:sz w:val="21"/>
          <w:szCs w:val="21"/>
        </w:rPr>
        <w:t xml:space="preserve"> 20% (vinte por cento) até 30% (trinta por cento) sobre o valor estimado do item prejudicado, nos casos previstos nas alíneas “b” e de “h” a “l”;</w:t>
      </w:r>
    </w:p>
    <w:p w14:paraId="698BC4ED"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atraso injustificado no fornecimento do objeto sujeitará o fornecedor à multa de mora, que será aplicada considerando as seguintes proporções:</w:t>
      </w:r>
    </w:p>
    <w:p w14:paraId="320EA7F7"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74E8FD6"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1BF0EE2B"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aplicação das sanções previstas neste Contrato não exclui, em hipótese alguma, a obrigação de reparação integral do dano causado à Contratante (art. 156, §9º)</w:t>
      </w:r>
    </w:p>
    <w:p w14:paraId="04EDB0FB"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Todas as sanções previstas neste Contrato poderão ser aplicadas cumulativamente com a multa (art. 156, §7º).</w:t>
      </w:r>
    </w:p>
    <w:p w14:paraId="2DAB39FE"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Antes da aplicação da multa será facultada a defesa do interessado no prazo de 15 (quinze) dias úteis, contado da data de sua intimação (art. 157)</w:t>
      </w:r>
    </w:p>
    <w:p w14:paraId="1CDC9094"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54A3464C" w14:textId="77777777" w:rsidR="00E575CD" w:rsidRPr="000C2AA6" w:rsidRDefault="00E575CD" w:rsidP="00E575CD">
      <w:pPr>
        <w:pStyle w:val="PargrafodaLista"/>
        <w:tabs>
          <w:tab w:val="left" w:pos="426"/>
        </w:tabs>
        <w:spacing w:after="120" w:line="240" w:lineRule="auto"/>
        <w:ind w:left="0"/>
        <w:jc w:val="both"/>
        <w:rPr>
          <w:rFonts w:asciiTheme="minorHAnsi" w:eastAsia="Times New Roman" w:hAnsiTheme="minorHAnsi" w:cstheme="minorHAnsi"/>
          <w:b/>
          <w:sz w:val="21"/>
          <w:szCs w:val="21"/>
        </w:rPr>
      </w:pPr>
      <w:r w:rsidRPr="000C2AA6">
        <w:rPr>
          <w:rFonts w:asciiTheme="minorHAnsi" w:eastAsia="Times New Roman" w:hAnsiTheme="minorHAnsi" w:cstheme="minorHAnsi"/>
          <w:b/>
          <w:sz w:val="21"/>
          <w:szCs w:val="21"/>
        </w:rPr>
        <w:t xml:space="preserve">35.8. </w:t>
      </w:r>
      <w:r w:rsidRPr="000C2AA6">
        <w:rPr>
          <w:rFonts w:asciiTheme="minorHAnsi" w:eastAsia="Times New Roman" w:hAnsiTheme="minorHAnsi" w:cstheme="minorHAnsi"/>
          <w:sz w:val="21"/>
          <w:szCs w:val="21"/>
        </w:rPr>
        <w:t>Previamente ao encaminhamento à cobrança judicial, a multa poderá ser recolhida administrativamente no prazo máximo de 30 (trinta) dias, a contar da data do recebimento da comunicação enviada pela autoridade competente.</w:t>
      </w:r>
    </w:p>
    <w:p w14:paraId="16CCA4DC"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sz w:val="21"/>
          <w:szCs w:val="21"/>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3DD37D4"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Na aplicação das sanções serão considerados (art. 156, §1º):</w:t>
      </w:r>
    </w:p>
    <w:p w14:paraId="18B3AACB"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w:t>
      </w:r>
      <w:r w:rsidR="00E575CD" w:rsidRPr="000C2AA6">
        <w:rPr>
          <w:rFonts w:asciiTheme="minorHAnsi" w:hAnsiTheme="minorHAnsi" w:cstheme="minorHAnsi"/>
          <w:sz w:val="21"/>
          <w:szCs w:val="21"/>
        </w:rPr>
        <w:t xml:space="preserve"> natureza e a gravidade da infração cometida;</w:t>
      </w:r>
    </w:p>
    <w:p w14:paraId="3FABDB01"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w:t>
      </w:r>
      <w:r w:rsidR="00E575CD" w:rsidRPr="000C2AA6">
        <w:rPr>
          <w:rFonts w:asciiTheme="minorHAnsi" w:hAnsiTheme="minorHAnsi" w:cstheme="minorHAnsi"/>
          <w:sz w:val="21"/>
          <w:szCs w:val="21"/>
        </w:rPr>
        <w:t xml:space="preserve"> peculiaridades do caso concreto;</w:t>
      </w:r>
    </w:p>
    <w:p w14:paraId="3EFD841D"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w:t>
      </w:r>
      <w:r w:rsidR="00E575CD" w:rsidRPr="000C2AA6">
        <w:rPr>
          <w:rFonts w:asciiTheme="minorHAnsi" w:hAnsiTheme="minorHAnsi" w:cstheme="minorHAnsi"/>
          <w:sz w:val="21"/>
          <w:szCs w:val="21"/>
        </w:rPr>
        <w:t xml:space="preserve"> circunstâncias agravantes ou atenuantes;</w:t>
      </w:r>
    </w:p>
    <w:p w14:paraId="1EC222B4"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w:t>
      </w:r>
      <w:r w:rsidR="00E575CD" w:rsidRPr="000C2AA6">
        <w:rPr>
          <w:rFonts w:asciiTheme="minorHAnsi" w:hAnsiTheme="minorHAnsi" w:cstheme="minorHAnsi"/>
          <w:sz w:val="21"/>
          <w:szCs w:val="21"/>
        </w:rPr>
        <w:t xml:space="preserve"> danos que dela provierem para o Contratante;</w:t>
      </w:r>
    </w:p>
    <w:p w14:paraId="18BA28E3"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A</w:t>
      </w:r>
      <w:r w:rsidR="00E575CD" w:rsidRPr="000C2AA6">
        <w:rPr>
          <w:rFonts w:asciiTheme="minorHAnsi" w:hAnsiTheme="minorHAnsi" w:cstheme="minorHAnsi"/>
          <w:sz w:val="21"/>
          <w:szCs w:val="21"/>
        </w:rPr>
        <w:t xml:space="preserve"> implantação ou o aperfeiçoamento de programa de integridade, conforme normas e orientações dos órgãos de controle.</w:t>
      </w:r>
    </w:p>
    <w:p w14:paraId="38BF499B"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D77A18B"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17D09FF"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4F52D78"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As sanções de impedimento de licitar e contratar e declaração de inidoneidade para licitar ou contratar são passíveis de reabilitação na forma do art. 163 da Lei nº 14.133/21.</w:t>
      </w:r>
    </w:p>
    <w:p w14:paraId="4CDE000D" w14:textId="77777777" w:rsidR="00E575CD" w:rsidRPr="000C2AA6"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9" w:name="_Toc193290101"/>
      <w:bookmarkEnd w:id="48"/>
      <w:r w:rsidRPr="000C2AA6">
        <w:rPr>
          <w:rStyle w:val="normaltextrun"/>
          <w:rFonts w:asciiTheme="minorHAnsi" w:hAnsiTheme="minorHAnsi" w:cstheme="minorHAnsi"/>
          <w:b/>
          <w:color w:val="auto"/>
          <w:sz w:val="21"/>
          <w:szCs w:val="21"/>
        </w:rPr>
        <w:t>PROTEÇÃO DOS DADOS NA LICITAÇÃO</w:t>
      </w:r>
      <w:bookmarkEnd w:id="49"/>
    </w:p>
    <w:p w14:paraId="7BB4DA0C" w14:textId="58BCF6AB"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Ao participar da presente licitação, e em atenção ao que dispõe o </w:t>
      </w:r>
      <w:hyperlink r:id="rId80" w:anchor="art7" w:history="1">
        <w:r w:rsidRPr="000C2AA6">
          <w:rPr>
            <w:rStyle w:val="Hyperlink"/>
            <w:rFonts w:asciiTheme="minorHAnsi" w:hAnsiTheme="minorHAnsi" w:cstheme="minorHAnsi"/>
            <w:color w:val="auto"/>
            <w:sz w:val="21"/>
            <w:szCs w:val="21"/>
          </w:rPr>
          <w:t>art. 7º, I, da Lei Federal nº 13.709, de 2018</w:t>
        </w:r>
      </w:hyperlink>
      <w:r w:rsidRPr="000C2AA6">
        <w:rPr>
          <w:rStyle w:val="normaltextrun"/>
          <w:rFonts w:asciiTheme="minorHAnsi" w:hAnsiTheme="minorHAnsi" w:cstheme="minorHAnsi"/>
          <w:sz w:val="21"/>
          <w:szCs w:val="21"/>
        </w:rPr>
        <w:t xml:space="preserve"> (Lei Geral de Proteção de Dados - LGPD), as </w:t>
      </w:r>
      <w:r w:rsidR="001D3766" w:rsidRPr="000C2AA6">
        <w:rPr>
          <w:rStyle w:val="normaltextrun"/>
          <w:rFonts w:asciiTheme="minorHAnsi" w:hAnsiTheme="minorHAnsi" w:cstheme="minorHAnsi"/>
          <w:sz w:val="21"/>
          <w:szCs w:val="21"/>
        </w:rPr>
        <w:t>Licitante</w:t>
      </w:r>
      <w:r w:rsidR="00D91D0A" w:rsidRPr="000C2AA6">
        <w:rPr>
          <w:rStyle w:val="normaltextrun"/>
          <w:rFonts w:asciiTheme="minorHAnsi" w:hAnsiTheme="minorHAnsi" w:cstheme="minorHAnsi"/>
          <w:sz w:val="21"/>
          <w:szCs w:val="21"/>
        </w:rPr>
        <w:t>s</w:t>
      </w:r>
      <w:r w:rsidRPr="000C2AA6">
        <w:rPr>
          <w:rStyle w:val="normaltextrun"/>
          <w:rFonts w:asciiTheme="minorHAnsi" w:hAnsiTheme="minorHAnsi" w:cstheme="minorHAnsi"/>
          <w:sz w:val="21"/>
          <w:szCs w:val="21"/>
        </w:rPr>
        <w:t xml:space="preserve"> ficam cientes e fornecem consentimento para que a </w:t>
      </w:r>
      <w:r w:rsidRPr="000C2AA6">
        <w:rPr>
          <w:rFonts w:asciiTheme="minorHAnsi" w:hAnsiTheme="minorHAnsi" w:cstheme="minorHAnsi"/>
          <w:sz w:val="21"/>
          <w:szCs w:val="21"/>
        </w:rPr>
        <w:t>Prefeitura Municipal de Campo Verde - MT</w:t>
      </w:r>
      <w:r w:rsidRPr="000C2AA6">
        <w:rPr>
          <w:rStyle w:val="normaltextrun"/>
          <w:rFonts w:asciiTheme="minorHAnsi" w:hAnsiTheme="minorHAnsi" w:cstheme="minorHAnsi"/>
          <w:sz w:val="21"/>
          <w:szCs w:val="21"/>
        </w:rPr>
        <w:t xml:space="preserve">, com base no previsto no </w:t>
      </w:r>
      <w:hyperlink r:id="rId81" w:anchor="art7" w:history="1">
        <w:r w:rsidRPr="000C2AA6">
          <w:rPr>
            <w:rStyle w:val="Hyperlink"/>
            <w:rFonts w:asciiTheme="minorHAnsi" w:hAnsiTheme="minorHAnsi" w:cstheme="minorHAnsi"/>
            <w:color w:val="auto"/>
            <w:sz w:val="21"/>
            <w:szCs w:val="21"/>
          </w:rPr>
          <w:t>art. 7º, II e III</w:t>
        </w:r>
      </w:hyperlink>
      <w:r w:rsidRPr="000C2AA6">
        <w:rPr>
          <w:rStyle w:val="normaltextrun"/>
          <w:rFonts w:asciiTheme="minorHAnsi" w:hAnsiTheme="minorHAnsi" w:cstheme="minorHAnsi"/>
          <w:sz w:val="21"/>
          <w:szCs w:val="21"/>
        </w:rPr>
        <w:t xml:space="preserve">, c/c o </w:t>
      </w:r>
      <w:hyperlink r:id="rId82" w:anchor="art23" w:history="1">
        <w:r w:rsidRPr="000C2AA6">
          <w:rPr>
            <w:rStyle w:val="Hyperlink"/>
            <w:rFonts w:asciiTheme="minorHAnsi" w:hAnsiTheme="minorHAnsi" w:cstheme="minorHAnsi"/>
            <w:color w:val="auto"/>
            <w:sz w:val="21"/>
            <w:szCs w:val="21"/>
          </w:rPr>
          <w:t>art. 23 Lei Federal nº 13.709, de 2018</w:t>
        </w:r>
      </w:hyperlink>
      <w:r w:rsidRPr="000C2AA6">
        <w:rPr>
          <w:rStyle w:val="normaltextrun"/>
          <w:rFonts w:asciiTheme="minorHAnsi" w:hAnsiTheme="minorHAnsi" w:cstheme="minorHAnsi"/>
          <w:sz w:val="21"/>
          <w:szCs w:val="21"/>
        </w:rPr>
        <w:t xml:space="preserve">, irá realizar o </w:t>
      </w:r>
      <w:r w:rsidRPr="000C2AA6">
        <w:rPr>
          <w:rFonts w:asciiTheme="minorHAnsi" w:hAnsiTheme="minorHAnsi" w:cstheme="minorHAnsi"/>
          <w:sz w:val="21"/>
          <w:szCs w:val="21"/>
        </w:rPr>
        <w:t>tratamento</w:t>
      </w:r>
      <w:r w:rsidRPr="000C2AA6">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83" w:anchor="art6" w:history="1">
        <w:r w:rsidRPr="000C2AA6">
          <w:rPr>
            <w:rStyle w:val="Hyperlink"/>
            <w:rFonts w:asciiTheme="minorHAnsi" w:hAnsiTheme="minorHAnsi" w:cstheme="minorHAnsi"/>
            <w:color w:val="auto"/>
            <w:sz w:val="21"/>
            <w:szCs w:val="21"/>
          </w:rPr>
          <w:t>art. 6º da Lei Federal nº 13.709, de 2018</w:t>
        </w:r>
      </w:hyperlink>
      <w:r w:rsidRPr="000C2AA6">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84" w:anchor="art16" w:history="1">
        <w:r w:rsidRPr="000C2AA6">
          <w:rPr>
            <w:rStyle w:val="Hyperlink"/>
            <w:rFonts w:asciiTheme="minorHAnsi" w:hAnsiTheme="minorHAnsi" w:cstheme="minorHAnsi"/>
            <w:color w:val="auto"/>
            <w:sz w:val="21"/>
            <w:szCs w:val="21"/>
          </w:rPr>
          <w:t>art. 16, inciso I da Lei Federal nº 13.709, de 2018</w:t>
        </w:r>
      </w:hyperlink>
      <w:r w:rsidRPr="000C2AA6">
        <w:rPr>
          <w:rStyle w:val="normaltextrun"/>
          <w:rFonts w:asciiTheme="minorHAnsi" w:hAnsiTheme="minorHAnsi" w:cstheme="minorHAnsi"/>
          <w:sz w:val="21"/>
          <w:szCs w:val="21"/>
        </w:rPr>
        <w:t xml:space="preserve">. </w:t>
      </w:r>
    </w:p>
    <w:p w14:paraId="641DEAB4" w14:textId="69AEE0E9" w:rsidR="00E575CD" w:rsidRPr="000C2AA6" w:rsidRDefault="00D91D0A"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O</w:t>
      </w:r>
      <w:r w:rsidR="00E575CD" w:rsidRPr="000C2AA6">
        <w:rPr>
          <w:rStyle w:val="normaltextrun"/>
          <w:rFonts w:asciiTheme="minorHAnsi" w:hAnsiTheme="minorHAnsi" w:cstheme="minorHAnsi"/>
          <w:sz w:val="21"/>
          <w:szCs w:val="21"/>
        </w:rPr>
        <w:t xml:space="preserve">(s) </w:t>
      </w:r>
      <w:r w:rsidR="001D3766" w:rsidRPr="000C2AA6">
        <w:rPr>
          <w:rStyle w:val="normaltextrun"/>
          <w:rFonts w:asciiTheme="minorHAnsi" w:hAnsiTheme="minorHAnsi" w:cstheme="minorHAnsi"/>
          <w:sz w:val="21"/>
          <w:szCs w:val="21"/>
        </w:rPr>
        <w:t>Licitante</w:t>
      </w:r>
      <w:r w:rsidR="00E575CD" w:rsidRPr="000C2AA6">
        <w:rPr>
          <w:rStyle w:val="normaltextrun"/>
          <w:rFonts w:asciiTheme="minorHAnsi" w:hAnsiTheme="minorHAnsi" w:cstheme="minorHAnsi"/>
          <w:sz w:val="21"/>
          <w:szCs w:val="21"/>
        </w:rPr>
        <w:t xml:space="preserve">(s) </w:t>
      </w:r>
      <w:r w:rsidR="00E575CD" w:rsidRPr="000C2AA6">
        <w:rPr>
          <w:rFonts w:asciiTheme="minorHAnsi" w:hAnsiTheme="minorHAnsi" w:cstheme="minorHAnsi"/>
          <w:sz w:val="21"/>
          <w:szCs w:val="21"/>
        </w:rPr>
        <w:t xml:space="preserve">e a Prefeitura Municipal de Campo Verde - MT </w:t>
      </w:r>
      <w:r w:rsidR="00E575CD" w:rsidRPr="000C2AA6">
        <w:rPr>
          <w:rStyle w:val="normaltextrun"/>
          <w:rFonts w:asciiTheme="minorHAnsi" w:hAnsiTheme="minorHAnsi" w:cstheme="minorHAnsi"/>
          <w:sz w:val="21"/>
          <w:szCs w:val="21"/>
        </w:rPr>
        <w:t xml:space="preserve">obrigam-se a cumprir o disposto na </w:t>
      </w:r>
      <w:hyperlink r:id="rId85" w:history="1">
        <w:r w:rsidR="00E575CD" w:rsidRPr="000C2AA6">
          <w:rPr>
            <w:rStyle w:val="Hyperlink"/>
            <w:rFonts w:asciiTheme="minorHAnsi" w:hAnsiTheme="minorHAnsi" w:cstheme="minorHAnsi"/>
            <w:color w:val="auto"/>
            <w:sz w:val="21"/>
            <w:szCs w:val="21"/>
          </w:rPr>
          <w:t>Lei Federal nº 13.709, de 2018</w:t>
        </w:r>
      </w:hyperlink>
      <w:r w:rsidR="00E575CD" w:rsidRPr="000C2AA6">
        <w:rPr>
          <w:rStyle w:val="normaltextrun"/>
          <w:rFonts w:asciiTheme="minorHAnsi" w:hAnsiTheme="minorHAnsi" w:cs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6AC1EE67"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86" w:anchor="art48" w:history="1">
        <w:r w:rsidRPr="000C2AA6">
          <w:rPr>
            <w:rStyle w:val="Hyperlink"/>
            <w:rFonts w:asciiTheme="minorHAnsi" w:hAnsiTheme="minorHAnsi" w:cstheme="minorHAnsi"/>
            <w:color w:val="auto"/>
            <w:sz w:val="21"/>
            <w:szCs w:val="21"/>
          </w:rPr>
          <w:t>art. 48 da Lei Federal nº 13.709, de 2018</w:t>
        </w:r>
      </w:hyperlink>
      <w:r w:rsidRPr="000C2AA6">
        <w:rPr>
          <w:rStyle w:val="normaltextrun"/>
          <w:rFonts w:asciiTheme="minorHAnsi" w:hAnsiTheme="minorHAnsi" w:cstheme="minorHAnsi"/>
          <w:sz w:val="21"/>
          <w:szCs w:val="21"/>
        </w:rPr>
        <w:t>. </w:t>
      </w:r>
    </w:p>
    <w:p w14:paraId="2CE3DEA7" w14:textId="4D0243E2"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lastRenderedPageBreak/>
        <w:t xml:space="preserve">Para a execução do objeto, em observância ao disposto na </w:t>
      </w:r>
      <w:hyperlink r:id="rId87" w:history="1">
        <w:r w:rsidRPr="000C2AA6">
          <w:rPr>
            <w:rStyle w:val="Hyperlink"/>
            <w:rFonts w:asciiTheme="minorHAnsi" w:hAnsiTheme="minorHAnsi" w:cstheme="minorHAnsi"/>
            <w:color w:val="auto"/>
            <w:sz w:val="21"/>
            <w:szCs w:val="21"/>
          </w:rPr>
          <w:t>Lei Federal nº 13.709, de 2018</w:t>
        </w:r>
      </w:hyperlink>
      <w:r w:rsidRPr="000C2AA6">
        <w:rPr>
          <w:rStyle w:val="normaltextrun"/>
          <w:rFonts w:asciiTheme="minorHAnsi" w:hAnsiTheme="minorHAnsi" w:cstheme="minorHAnsi"/>
          <w:sz w:val="21"/>
          <w:szCs w:val="21"/>
        </w:rPr>
        <w:t xml:space="preserve"> (LGPD), na </w:t>
      </w:r>
      <w:hyperlink r:id="rId88" w:history="1">
        <w:r w:rsidRPr="000C2AA6">
          <w:rPr>
            <w:rStyle w:val="Hyperlink"/>
            <w:rFonts w:asciiTheme="minorHAnsi" w:hAnsiTheme="minorHAnsi" w:cstheme="minorHAnsi"/>
            <w:color w:val="auto"/>
            <w:sz w:val="21"/>
            <w:szCs w:val="21"/>
          </w:rPr>
          <w:t>Lei Complementar Federal nº 101, de 2000</w:t>
        </w:r>
      </w:hyperlink>
      <w:r w:rsidRPr="000C2AA6">
        <w:rPr>
          <w:rStyle w:val="normaltextrun"/>
          <w:rFonts w:asciiTheme="minorHAnsi" w:hAnsiTheme="minorHAnsi" w:cstheme="minorHAnsi"/>
          <w:sz w:val="21"/>
          <w:szCs w:val="21"/>
        </w:rPr>
        <w:t xml:space="preserve"> (Lei de Responsabilidade Fiscal) e na </w:t>
      </w:r>
      <w:hyperlink r:id="rId89" w:history="1">
        <w:r w:rsidRPr="000C2AA6">
          <w:rPr>
            <w:rStyle w:val="Hyperlink"/>
            <w:rFonts w:asciiTheme="minorHAnsi" w:hAnsiTheme="minorHAnsi" w:cstheme="minorHAnsi"/>
            <w:color w:val="auto"/>
            <w:sz w:val="21"/>
            <w:szCs w:val="21"/>
          </w:rPr>
          <w:t>Lei Federal nº 12.527, de 2011</w:t>
        </w:r>
      </w:hyperlink>
      <w:r w:rsidRPr="000C2AA6">
        <w:rPr>
          <w:rStyle w:val="normaltextrun"/>
          <w:rFonts w:asciiTheme="minorHAnsi" w:hAnsiTheme="minorHAnsi" w:cstheme="minorHAnsi"/>
          <w:sz w:val="21"/>
          <w:szCs w:val="21"/>
        </w:rPr>
        <w:t xml:space="preserve"> (Lei de Acesso à Informação) e ao princípio da transparência, </w:t>
      </w:r>
      <w:r w:rsidR="00D91D0A" w:rsidRPr="000C2AA6">
        <w:rPr>
          <w:rStyle w:val="normaltextrun"/>
          <w:rFonts w:asciiTheme="minorHAnsi" w:hAnsiTheme="minorHAnsi" w:cstheme="minorHAnsi"/>
          <w:sz w:val="21"/>
          <w:szCs w:val="21"/>
        </w:rPr>
        <w:t>o</w:t>
      </w:r>
      <w:r w:rsidRPr="000C2AA6">
        <w:rPr>
          <w:rStyle w:val="normaltextrun"/>
          <w:rFonts w:asciiTheme="minorHAnsi" w:hAnsiTheme="minorHAnsi" w:cstheme="minorHAnsi"/>
          <w:sz w:val="21"/>
          <w:szCs w:val="21"/>
        </w:rPr>
        <w:t xml:space="preserve">(s) </w:t>
      </w:r>
      <w:r w:rsidR="001D3766" w:rsidRPr="000C2AA6">
        <w:rPr>
          <w:rStyle w:val="normaltextrun"/>
          <w:rFonts w:asciiTheme="minorHAnsi" w:hAnsiTheme="minorHAnsi" w:cstheme="minorHAnsi"/>
          <w:sz w:val="21"/>
          <w:szCs w:val="21"/>
        </w:rPr>
        <w:t>Licitante</w:t>
      </w:r>
      <w:r w:rsidRPr="000C2AA6">
        <w:rPr>
          <w:rStyle w:val="normaltextrun"/>
          <w:rFonts w:asciiTheme="minorHAnsi" w:hAnsiTheme="minorHAnsi" w:cstheme="minorHAnsi"/>
          <w:sz w:val="21"/>
          <w:szCs w:val="21"/>
        </w:rPr>
        <w:t xml:space="preserve">(s) e seus representantes ficam cientes do acesso pela </w:t>
      </w:r>
      <w:r w:rsidRPr="000C2AA6">
        <w:rPr>
          <w:rFonts w:asciiTheme="minorHAnsi" w:hAnsiTheme="minorHAnsi" w:cstheme="minorHAnsi"/>
          <w:sz w:val="21"/>
          <w:szCs w:val="21"/>
        </w:rPr>
        <w:t>Prefeitura Municipal de Campo Verde - MT</w:t>
      </w:r>
      <w:r w:rsidRPr="000C2AA6">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CE18276" w14:textId="77777777" w:rsidR="0080130F" w:rsidRPr="000C2AA6" w:rsidRDefault="00E575CD" w:rsidP="0080130F">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Fonts w:asciiTheme="minorHAnsi" w:hAnsiTheme="minorHAnsi" w:cstheme="minorHAnsi"/>
          <w:b/>
          <w:color w:val="auto"/>
          <w:sz w:val="21"/>
          <w:szCs w:val="21"/>
        </w:rPr>
      </w:pPr>
      <w:bookmarkStart w:id="50" w:name="_Toc144196074"/>
      <w:bookmarkStart w:id="51" w:name="_Toc193290102"/>
      <w:r w:rsidRPr="000C2AA6">
        <w:rPr>
          <w:rStyle w:val="normaltextrun"/>
          <w:rFonts w:asciiTheme="minorHAnsi" w:hAnsiTheme="minorHAnsi" w:cstheme="minorHAnsi"/>
          <w:b/>
          <w:color w:val="auto"/>
          <w:sz w:val="21"/>
          <w:szCs w:val="21"/>
        </w:rPr>
        <w:t>CRÉDITOS ORÇAMENTÁRIOS </w:t>
      </w:r>
      <w:bookmarkEnd w:id="50"/>
      <w:bookmarkEnd w:id="51"/>
      <w:r w:rsidRPr="000C2AA6">
        <w:rPr>
          <w:rStyle w:val="normaltextrun"/>
          <w:rFonts w:asciiTheme="minorHAnsi" w:hAnsiTheme="minorHAnsi" w:cstheme="minorHAnsi"/>
          <w:b/>
          <w:color w:val="auto"/>
          <w:sz w:val="21"/>
          <w:szCs w:val="21"/>
        </w:rPr>
        <w:t> </w:t>
      </w:r>
    </w:p>
    <w:p w14:paraId="1F6582C5" w14:textId="77777777" w:rsidR="008B6D1C" w:rsidRPr="00952DDB" w:rsidRDefault="008B6D1C" w:rsidP="008B6D1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2" w:name="_Hlk190165007"/>
      <w:r w:rsidRPr="00952DDB">
        <w:rPr>
          <w:rFonts w:asciiTheme="minorHAnsi" w:hAnsiTheme="minorHAnsi" w:cstheme="minorHAnsi"/>
          <w:sz w:val="21"/>
          <w:szCs w:val="21"/>
          <w:shd w:val="clear" w:color="auto" w:fill="FFFFFF"/>
        </w:rPr>
        <w:t>A indicação da disponibilidade de créditos orçamentários somente será exigida para a formalização da contratação.</w:t>
      </w:r>
    </w:p>
    <w:p w14:paraId="145687BA" w14:textId="77777777" w:rsidR="008B6D1C" w:rsidRPr="00952DDB" w:rsidRDefault="008B6D1C" w:rsidP="008B6D1C">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952DDB">
        <w:rPr>
          <w:rFonts w:asciiTheme="minorHAnsi" w:hAnsiTheme="minorHAnsi" w:cstheme="minorHAnsi"/>
          <w:sz w:val="21"/>
          <w:szCs w:val="21"/>
          <w:shd w:val="clear" w:color="auto" w:fill="FFFFFF"/>
        </w:rPr>
        <w:t>Na instrução de processo administrativo que objetive o registro de preços para futura e eventual contratação não é necessária a informação de disponibilidade de recursos orçamentários (Artigo 217 do D</w:t>
      </w:r>
      <w:hyperlink r:id="rId90" w:history="1">
        <w:r w:rsidRPr="00952DDB">
          <w:rPr>
            <w:rFonts w:asciiTheme="minorHAnsi" w:hAnsiTheme="minorHAnsi" w:cstheme="minorHAnsi"/>
            <w:sz w:val="21"/>
            <w:szCs w:val="21"/>
            <w:shd w:val="clear" w:color="auto" w:fill="FFFFFF"/>
          </w:rPr>
          <w:t>ecreto Municipal n° 002/2024</w:t>
        </w:r>
      </w:hyperlink>
      <w:r w:rsidRPr="00952DDB">
        <w:rPr>
          <w:rStyle w:val="Refdenotaderodap"/>
          <w:rFonts w:asciiTheme="minorHAnsi" w:hAnsiTheme="minorHAnsi" w:cstheme="minorHAnsi"/>
          <w:sz w:val="21"/>
          <w:szCs w:val="21"/>
          <w:shd w:val="clear" w:color="auto" w:fill="FFFFFF"/>
        </w:rPr>
        <w:footnoteReference w:id="5"/>
      </w:r>
      <w:r w:rsidRPr="00952DDB">
        <w:rPr>
          <w:rFonts w:asciiTheme="minorHAnsi" w:hAnsiTheme="minorHAnsi" w:cstheme="minorHAnsi"/>
          <w:sz w:val="21"/>
          <w:szCs w:val="21"/>
          <w:shd w:val="clear" w:color="auto" w:fill="FFFFFF"/>
        </w:rPr>
        <w:t>).</w:t>
      </w:r>
    </w:p>
    <w:p w14:paraId="508A6432" w14:textId="77777777" w:rsidR="00892816" w:rsidRPr="000C2AA6"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3" w:name="_Toc193290103"/>
      <w:bookmarkEnd w:id="52"/>
      <w:r w:rsidRPr="000C2AA6">
        <w:rPr>
          <w:rStyle w:val="normaltextrun"/>
          <w:rFonts w:asciiTheme="minorHAnsi" w:hAnsiTheme="minorHAnsi" w:cstheme="minorHAnsi"/>
          <w:b/>
          <w:color w:val="auto"/>
          <w:sz w:val="21"/>
          <w:szCs w:val="21"/>
        </w:rPr>
        <w:t>DISPOSIÇÕES FINAIS</w:t>
      </w:r>
      <w:bookmarkEnd w:id="53"/>
      <w:r w:rsidRPr="000C2AA6">
        <w:rPr>
          <w:rStyle w:val="normaltextrun"/>
          <w:rFonts w:asciiTheme="minorHAnsi" w:hAnsiTheme="minorHAnsi" w:cstheme="minorHAnsi"/>
          <w:b/>
          <w:color w:val="auto"/>
          <w:sz w:val="21"/>
          <w:szCs w:val="21"/>
        </w:rPr>
        <w:t> </w:t>
      </w:r>
    </w:p>
    <w:p w14:paraId="6832B059" w14:textId="77777777" w:rsidR="00475DDD" w:rsidRPr="000C2AA6"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4" w:name="_Hlk190165319"/>
      <w:r w:rsidRPr="000C2AA6">
        <w:rPr>
          <w:rFonts w:asciiTheme="minorHAnsi" w:hAnsiTheme="minorHAnsi" w:cstheme="minorHAnsi"/>
          <w:sz w:val="21"/>
          <w:szCs w:val="21"/>
        </w:rPr>
        <w:t xml:space="preserve">Informações complementares ou dúvidas sobre o presente Credenciamento poderão ser obtidas junto a Comissão de Licitações ou autoridade pertinente. </w:t>
      </w:r>
    </w:p>
    <w:bookmarkEnd w:id="54"/>
    <w:p w14:paraId="7BA42C88"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Todas </w:t>
      </w:r>
      <w:r w:rsidRPr="000C2AA6">
        <w:rPr>
          <w:rStyle w:val="normaltextrun"/>
          <w:rFonts w:asciiTheme="minorHAnsi" w:hAnsiTheme="minorHAnsi" w:cstheme="minorHAnsi"/>
          <w:sz w:val="21"/>
          <w:szCs w:val="21"/>
        </w:rPr>
        <w:t>as</w:t>
      </w:r>
      <w:r w:rsidRPr="000C2AA6">
        <w:rPr>
          <w:rFonts w:asciiTheme="minorHAnsi" w:hAnsiTheme="minorHAnsi" w:cstheme="minorHAnsi"/>
          <w:sz w:val="21"/>
          <w:szCs w:val="21"/>
        </w:rPr>
        <w:t xml:space="preserve"> referências de tempo no Edital, no aviso e durante a sessão pública observarão o horário de </w:t>
      </w:r>
      <w:r w:rsidRPr="000C2AA6">
        <w:rPr>
          <w:rStyle w:val="normaltextrun"/>
          <w:rFonts w:asciiTheme="minorHAnsi" w:hAnsiTheme="minorHAnsi" w:cstheme="minorHAnsi"/>
          <w:sz w:val="21"/>
          <w:szCs w:val="21"/>
        </w:rPr>
        <w:t>Brasília</w:t>
      </w:r>
      <w:r w:rsidRPr="000C2AA6">
        <w:rPr>
          <w:rFonts w:asciiTheme="minorHAnsi" w:hAnsiTheme="minorHAnsi" w:cstheme="minorHAnsi"/>
          <w:sz w:val="21"/>
          <w:szCs w:val="21"/>
        </w:rPr>
        <w:t xml:space="preserve"> / DF.</w:t>
      </w:r>
    </w:p>
    <w:p w14:paraId="644D5451" w14:textId="7287512B"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É facultado ao(à) Agen</w:t>
      </w:r>
      <w:r w:rsidR="00CB041D" w:rsidRPr="000C2AA6">
        <w:rPr>
          <w:rFonts w:asciiTheme="minorHAnsi" w:hAnsiTheme="minorHAnsi" w:cstheme="minorHAnsi"/>
          <w:sz w:val="21"/>
          <w:szCs w:val="21"/>
        </w:rPr>
        <w:t>t</w:t>
      </w:r>
      <w:r w:rsidRPr="000C2AA6">
        <w:rPr>
          <w:rFonts w:asciiTheme="minorHAnsi" w:hAnsiTheme="minorHAnsi" w:cstheme="minorHAnsi"/>
          <w:sz w:val="21"/>
          <w:szCs w:val="21"/>
        </w:rPr>
        <w:t>e de Contratação e seus auxiliares proceder, em qualquer fase da licitação, diligências destinadas a esclarecer ou a complementar a instrução do processo, vedada a inclusão posterior de documento ou informação que deveria constar originalmente da proposta.</w:t>
      </w:r>
    </w:p>
    <w:p w14:paraId="05A88B75"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5" w:name="_Hlk190165420"/>
      <w:r w:rsidRPr="000C2AA6">
        <w:rPr>
          <w:rFonts w:asciiTheme="minorHAnsi" w:hAnsiTheme="minorHAnsi" w:cstheme="minorHAnsi"/>
          <w:sz w:val="21"/>
          <w:szCs w:val="21"/>
        </w:rPr>
        <w:t>A homologação do resultado desta licitação não implicará direito à contratação.</w:t>
      </w:r>
    </w:p>
    <w:bookmarkEnd w:id="55"/>
    <w:p w14:paraId="2DFACDCA" w14:textId="77777777" w:rsidR="00475DDD" w:rsidRPr="000C2AA6"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Nos casos de solicitação após os prazos de credenciamento previsto neste Edital, demais envelopes serão recebidos, analisados, e uma vez habilitado o interessado, será incluído último lugar do rol dos credenciados, e assim sucessivamente.</w:t>
      </w:r>
    </w:p>
    <w:p w14:paraId="130B7D82"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6" w:name="_Hlk190165436"/>
      <w:r w:rsidRPr="000C2AA6">
        <w:rPr>
          <w:rFonts w:asciiTheme="minorHAnsi" w:hAnsiTheme="minorHAnsi" w:cstheme="minorHAnsi"/>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ADA9D66" w14:textId="5D38FC4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7" w:name="_Hlk190165452"/>
      <w:bookmarkEnd w:id="56"/>
      <w:r w:rsidRPr="000C2AA6">
        <w:rPr>
          <w:rFonts w:asciiTheme="minorHAnsi" w:hAnsiTheme="minorHAnsi" w:cstheme="minorHAnsi"/>
          <w:sz w:val="21"/>
          <w:szCs w:val="21"/>
        </w:rPr>
        <w:t xml:space="preserve">Os </w:t>
      </w:r>
      <w:r w:rsidR="001D3766" w:rsidRPr="000C2AA6">
        <w:rPr>
          <w:rFonts w:asciiTheme="minorHAnsi" w:hAnsiTheme="minorHAnsi" w:cstheme="minorHAnsi"/>
          <w:sz w:val="21"/>
          <w:szCs w:val="21"/>
        </w:rPr>
        <w:t>Licitante</w:t>
      </w:r>
      <w:r w:rsidR="00D91D0A" w:rsidRPr="000C2AA6">
        <w:rPr>
          <w:rFonts w:asciiTheme="minorHAnsi" w:hAnsiTheme="minorHAnsi" w:cstheme="minorHAnsi"/>
          <w:sz w:val="21"/>
          <w:szCs w:val="21"/>
        </w:rPr>
        <w:t>s</w:t>
      </w:r>
      <w:r w:rsidRPr="000C2AA6">
        <w:rPr>
          <w:rFonts w:asciiTheme="minorHAnsi" w:hAnsiTheme="minorHAnsi" w:cstheme="minorHAnsi"/>
          <w:sz w:val="21"/>
          <w:szCs w:val="21"/>
        </w:rPr>
        <w:t xml:space="preserve"> assumem todos os custos de preparação e apresentação de </w:t>
      </w:r>
      <w:r w:rsidR="00D91D0A" w:rsidRPr="000C2AA6">
        <w:rPr>
          <w:rFonts w:asciiTheme="minorHAnsi" w:hAnsiTheme="minorHAnsi" w:cstheme="minorHAnsi"/>
          <w:sz w:val="21"/>
          <w:szCs w:val="21"/>
        </w:rPr>
        <w:t>credenciamento</w:t>
      </w:r>
      <w:r w:rsidRPr="000C2AA6">
        <w:rPr>
          <w:rFonts w:asciiTheme="minorHAnsi" w:hAnsiTheme="minorHAnsi" w:cstheme="minorHAnsi"/>
          <w:sz w:val="21"/>
          <w:szCs w:val="21"/>
        </w:rPr>
        <w:t xml:space="preserve"> e a Administração não será, em nenhum caso, responsável por esses custos, independentemente da condução ou do resultado do processo licitatório.</w:t>
      </w:r>
    </w:p>
    <w:bookmarkEnd w:id="57"/>
    <w:p w14:paraId="6FD51C3B"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Na contagem dos prazos estabelecidos neste Edital e seus Anexos, excluir-se-á o dia do início e incluir-se-á o do vencimento. Só se iniciam e vencem os prazos em dias de expediente na Administração.</w:t>
      </w:r>
    </w:p>
    <w:p w14:paraId="5DA8FCE4" w14:textId="39D3FD31"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8" w:name="_Hlk190165478"/>
      <w:r w:rsidRPr="000C2AA6">
        <w:rPr>
          <w:rFonts w:asciiTheme="minorHAnsi" w:hAnsiTheme="minorHAnsi" w:cstheme="minorHAnsi"/>
          <w:sz w:val="21"/>
          <w:szCs w:val="21"/>
        </w:rPr>
        <w:lastRenderedPageBreak/>
        <w:t xml:space="preserve">O desatendimento de exigências formais não essenciais não importará o afastamento do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desde que seja possível o aproveitamento do ato, observados os princípios da isonomia e do interesse público.</w:t>
      </w:r>
    </w:p>
    <w:p w14:paraId="36FAA19A" w14:textId="4629930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Nenhuma indenização será devida </w:t>
      </w:r>
      <w:r w:rsidR="00D91D0A" w:rsidRPr="000C2AA6">
        <w:rPr>
          <w:rFonts w:asciiTheme="minorHAnsi" w:hAnsiTheme="minorHAnsi" w:cstheme="minorHAnsi"/>
          <w:sz w:val="21"/>
          <w:szCs w:val="21"/>
        </w:rPr>
        <w:t>ao</w:t>
      </w:r>
      <w:r w:rsidRPr="000C2AA6">
        <w:rPr>
          <w:rFonts w:asciiTheme="minorHAnsi" w:hAnsiTheme="minorHAnsi" w:cstheme="minorHAnsi"/>
          <w:sz w:val="21"/>
          <w:szCs w:val="21"/>
        </w:rPr>
        <w:t xml:space="preserve">s </w:t>
      </w:r>
      <w:r w:rsidR="001D3766" w:rsidRPr="000C2AA6">
        <w:rPr>
          <w:rFonts w:asciiTheme="minorHAnsi" w:hAnsiTheme="minorHAnsi" w:cstheme="minorHAnsi"/>
          <w:sz w:val="21"/>
          <w:szCs w:val="21"/>
        </w:rPr>
        <w:t>Licitante</w:t>
      </w:r>
      <w:r w:rsidR="00D91D0A" w:rsidRPr="000C2AA6">
        <w:rPr>
          <w:rFonts w:asciiTheme="minorHAnsi" w:hAnsiTheme="minorHAnsi" w:cstheme="minorHAnsi"/>
          <w:sz w:val="21"/>
          <w:szCs w:val="21"/>
        </w:rPr>
        <w:t>s</w:t>
      </w:r>
      <w:r w:rsidRPr="000C2AA6">
        <w:rPr>
          <w:rFonts w:asciiTheme="minorHAnsi" w:hAnsiTheme="minorHAnsi" w:cstheme="minorHAnsi"/>
          <w:sz w:val="21"/>
          <w:szCs w:val="21"/>
        </w:rPr>
        <w:t xml:space="preserve"> por apresentarem documentação e/ou elaborarem proposta relativa ao presente </w:t>
      </w:r>
      <w:r w:rsidR="006B4726" w:rsidRPr="000C2AA6">
        <w:rPr>
          <w:rFonts w:asciiTheme="minorHAnsi" w:hAnsiTheme="minorHAnsi" w:cstheme="minorHAnsi"/>
          <w:sz w:val="21"/>
          <w:szCs w:val="21"/>
        </w:rPr>
        <w:t>Credenciamento.</w:t>
      </w:r>
      <w:r w:rsidRPr="000C2AA6">
        <w:rPr>
          <w:rFonts w:asciiTheme="minorHAnsi" w:hAnsiTheme="minorHAnsi" w:cstheme="minorHAnsi"/>
          <w:sz w:val="21"/>
          <w:szCs w:val="21"/>
        </w:rPr>
        <w:t> </w:t>
      </w:r>
    </w:p>
    <w:p w14:paraId="48166491" w14:textId="3FA82E9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Prefeitura Municipal de Campo Verde - MT não se responsabilizará por eventuais danos causados </w:t>
      </w:r>
      <w:r w:rsidR="00D91D0A" w:rsidRPr="000C2AA6">
        <w:rPr>
          <w:rFonts w:asciiTheme="minorHAnsi" w:hAnsiTheme="minorHAnsi" w:cstheme="minorHAnsi"/>
          <w:sz w:val="21"/>
          <w:szCs w:val="21"/>
        </w:rPr>
        <w:t>aos</w:t>
      </w:r>
      <w:r w:rsidRPr="000C2AA6">
        <w:rPr>
          <w:rFonts w:asciiTheme="minorHAnsi" w:hAnsiTheme="minorHAnsi" w:cstheme="minorHAnsi"/>
          <w:sz w:val="21"/>
          <w:szCs w:val="21"/>
        </w:rPr>
        <w:t xml:space="preserve"> </w:t>
      </w:r>
      <w:r w:rsidR="001D3766" w:rsidRPr="000C2AA6">
        <w:rPr>
          <w:rFonts w:asciiTheme="minorHAnsi" w:hAnsiTheme="minorHAnsi" w:cstheme="minorHAnsi"/>
          <w:sz w:val="21"/>
          <w:szCs w:val="21"/>
        </w:rPr>
        <w:t>Licitante</w:t>
      </w:r>
      <w:r w:rsidR="00D91D0A" w:rsidRPr="000C2AA6">
        <w:rPr>
          <w:rFonts w:asciiTheme="minorHAnsi" w:hAnsiTheme="minorHAnsi" w:cstheme="minorHAnsi"/>
          <w:sz w:val="21"/>
          <w:szCs w:val="21"/>
        </w:rPr>
        <w:t>s</w:t>
      </w:r>
      <w:r w:rsidRPr="000C2AA6">
        <w:rPr>
          <w:rFonts w:asciiTheme="minorHAnsi" w:hAnsiTheme="minorHAnsi" w:cstheme="minorHAnsi"/>
          <w:sz w:val="21"/>
          <w:szCs w:val="21"/>
        </w:rPr>
        <w:t>, decorrentes do uso indevido da senha durante as transações efetuadas, ainda que por terceiros. </w:t>
      </w:r>
    </w:p>
    <w:p w14:paraId="1E1CDD6E" w14:textId="3467D479"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qualquer documento apresentado pel</w:t>
      </w:r>
      <w:r w:rsidR="00D91D0A" w:rsidRPr="000C2AA6">
        <w:rPr>
          <w:rFonts w:asciiTheme="minorHAnsi" w:hAnsiTheme="minorHAnsi" w:cstheme="minorHAnsi"/>
          <w:sz w:val="21"/>
          <w:szCs w:val="21"/>
        </w:rPr>
        <w:t>o</w:t>
      </w:r>
      <w:r w:rsidRPr="000C2AA6">
        <w:rPr>
          <w:rFonts w:asciiTheme="minorHAnsi" w:hAnsiTheme="minorHAnsi" w:cstheme="minorHAnsi"/>
          <w:sz w:val="21"/>
          <w:szCs w:val="21"/>
        </w:rPr>
        <w:t xml:space="preserve">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 tenha sido emitido em língua estrangeira, este deverá estar acompanhado da respectiva tradução para a língua portuguesa, efetuada por tradutor juramentado, e devidamente autenticado pela via consular ou registrado em cartório de títulos e documentos. </w:t>
      </w:r>
    </w:p>
    <w:p w14:paraId="546774C4"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traduzido para a língua portuguesa no exterior, a tradução deverá ter sido efetuada por profissional qualificado, segundo as leis do país de origem e os documentos autenticados pela via consular.</w:t>
      </w:r>
    </w:p>
    <w:p w14:paraId="1FF758B3"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horário de atendimento presencial do protocolo administrativo da Prefeitura Municipal de Campo Verde - MT é das 07h00 às 11h00 e das 13h00 às 17h00, de segunda a sexta-feira, no horário oficial de Mato Grosso (GMT -04:00).</w:t>
      </w:r>
      <w:bookmarkEnd w:id="58"/>
    </w:p>
    <w:p w14:paraId="6F12882B" w14:textId="77777777" w:rsidR="00892816" w:rsidRPr="000C2AA6"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9" w:name="_Toc193290104"/>
      <w:r w:rsidRPr="000C2AA6">
        <w:rPr>
          <w:rStyle w:val="normaltextrun"/>
          <w:rFonts w:asciiTheme="minorHAnsi" w:hAnsiTheme="minorHAnsi" w:cstheme="minorHAnsi"/>
          <w:b/>
          <w:color w:val="auto"/>
          <w:sz w:val="21"/>
          <w:szCs w:val="21"/>
        </w:rPr>
        <w:t>FORO</w:t>
      </w:r>
      <w:bookmarkEnd w:id="59"/>
    </w:p>
    <w:p w14:paraId="34FEBBDA"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 questões decorrentes da execução deste Instrumento, que não possam ser dirimidas administrativamente, serão processadas e julgadas no Foro da Justiça Estadual de Campo Verde - MT, com exclusão de qualquer outro, por mais privilegiado que seja.</w:t>
      </w:r>
    </w:p>
    <w:p w14:paraId="6E28C625" w14:textId="663F825B" w:rsidR="00892816" w:rsidRPr="000C2AA6" w:rsidRDefault="00892816" w:rsidP="00892816">
      <w:pPr>
        <w:pStyle w:val="paragraph"/>
        <w:tabs>
          <w:tab w:val="left" w:pos="0"/>
          <w:tab w:val="left" w:pos="1134"/>
        </w:tabs>
        <w:spacing w:before="0" w:beforeAutospacing="0" w:after="120" w:afterAutospacing="0"/>
        <w:ind w:left="567"/>
        <w:jc w:val="right"/>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Campo Verde - MT, </w:t>
      </w:r>
      <w:r w:rsidR="00345AFF">
        <w:rPr>
          <w:rFonts w:asciiTheme="minorHAnsi" w:hAnsiTheme="minorHAnsi" w:cstheme="minorHAnsi"/>
          <w:sz w:val="21"/>
          <w:szCs w:val="21"/>
        </w:rPr>
        <w:t>12</w:t>
      </w:r>
      <w:r w:rsidRPr="000C2AA6">
        <w:rPr>
          <w:rFonts w:asciiTheme="minorHAnsi" w:hAnsiTheme="minorHAnsi" w:cstheme="minorHAnsi"/>
          <w:sz w:val="21"/>
          <w:szCs w:val="21"/>
        </w:rPr>
        <w:t xml:space="preserve"> de </w:t>
      </w:r>
      <w:r w:rsidR="00936E0B">
        <w:rPr>
          <w:rFonts w:asciiTheme="minorHAnsi" w:hAnsiTheme="minorHAnsi" w:cstheme="minorHAnsi"/>
          <w:sz w:val="21"/>
          <w:szCs w:val="21"/>
        </w:rPr>
        <w:t>maio</w:t>
      </w:r>
      <w:r w:rsidRPr="000C2AA6">
        <w:rPr>
          <w:rFonts w:asciiTheme="minorHAnsi" w:hAnsiTheme="minorHAnsi" w:cstheme="minorHAnsi"/>
          <w:sz w:val="21"/>
          <w:szCs w:val="21"/>
        </w:rPr>
        <w:t xml:space="preserve"> de 2025.</w:t>
      </w:r>
    </w:p>
    <w:p w14:paraId="2D466D82" w14:textId="77777777" w:rsidR="00177721" w:rsidRPr="000C2AA6" w:rsidRDefault="00177721" w:rsidP="00892816">
      <w:pPr>
        <w:tabs>
          <w:tab w:val="left" w:pos="0"/>
        </w:tabs>
        <w:spacing w:after="120" w:line="240" w:lineRule="auto"/>
        <w:jc w:val="center"/>
        <w:rPr>
          <w:rFonts w:asciiTheme="minorHAnsi" w:hAnsiTheme="minorHAnsi" w:cstheme="minorHAnsi"/>
          <w:b/>
          <w:bCs/>
          <w:color w:val="FF0000"/>
          <w:sz w:val="21"/>
          <w:szCs w:val="21"/>
        </w:rPr>
      </w:pPr>
    </w:p>
    <w:p w14:paraId="7995BE85" w14:textId="77777777" w:rsidR="006B4056" w:rsidRDefault="006B4056" w:rsidP="00816F9C">
      <w:pPr>
        <w:tabs>
          <w:tab w:val="left" w:pos="0"/>
        </w:tabs>
        <w:spacing w:after="0" w:line="240" w:lineRule="auto"/>
        <w:jc w:val="center"/>
        <w:rPr>
          <w:rFonts w:asciiTheme="minorHAnsi" w:hAnsiTheme="minorHAnsi" w:cstheme="minorHAnsi"/>
          <w:b/>
          <w:sz w:val="21"/>
          <w:szCs w:val="21"/>
        </w:rPr>
      </w:pPr>
    </w:p>
    <w:p w14:paraId="1C4F6601" w14:textId="77777777" w:rsidR="006B4056" w:rsidRDefault="006B4056" w:rsidP="00816F9C">
      <w:pPr>
        <w:tabs>
          <w:tab w:val="left" w:pos="0"/>
        </w:tabs>
        <w:spacing w:after="0" w:line="240" w:lineRule="auto"/>
        <w:jc w:val="center"/>
        <w:rPr>
          <w:rFonts w:asciiTheme="minorHAnsi" w:hAnsiTheme="minorHAnsi" w:cstheme="minorHAnsi"/>
          <w:b/>
          <w:sz w:val="21"/>
          <w:szCs w:val="21"/>
        </w:rPr>
      </w:pPr>
    </w:p>
    <w:p w14:paraId="4B14905F" w14:textId="77777777" w:rsidR="006B4056" w:rsidRDefault="006B4056" w:rsidP="00816F9C">
      <w:pPr>
        <w:tabs>
          <w:tab w:val="left" w:pos="0"/>
        </w:tabs>
        <w:spacing w:after="0" w:line="240" w:lineRule="auto"/>
        <w:jc w:val="center"/>
        <w:rPr>
          <w:rFonts w:asciiTheme="minorHAnsi" w:hAnsiTheme="minorHAnsi" w:cstheme="minorHAnsi"/>
          <w:b/>
          <w:sz w:val="21"/>
          <w:szCs w:val="21"/>
        </w:rPr>
      </w:pPr>
    </w:p>
    <w:p w14:paraId="0B91C1EC" w14:textId="77777777" w:rsidR="006B4056" w:rsidRDefault="006B4056" w:rsidP="00816F9C">
      <w:pPr>
        <w:tabs>
          <w:tab w:val="left" w:pos="0"/>
        </w:tabs>
        <w:spacing w:after="0" w:line="240" w:lineRule="auto"/>
        <w:jc w:val="center"/>
        <w:rPr>
          <w:rFonts w:asciiTheme="minorHAnsi" w:hAnsiTheme="minorHAnsi" w:cstheme="minorHAnsi"/>
          <w:b/>
          <w:sz w:val="21"/>
          <w:szCs w:val="21"/>
        </w:rPr>
      </w:pPr>
    </w:p>
    <w:p w14:paraId="01E3D5A5" w14:textId="6EF36C61" w:rsidR="00892816" w:rsidRPr="000C2AA6" w:rsidRDefault="00892816" w:rsidP="00816F9C">
      <w:pPr>
        <w:tabs>
          <w:tab w:val="left" w:pos="0"/>
        </w:tabs>
        <w:spacing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ADRIANO CONCEIÇÃO DE PAULA</w:t>
      </w:r>
    </w:p>
    <w:p w14:paraId="1C87BE03" w14:textId="77777777" w:rsidR="00892816" w:rsidRPr="000C2AA6" w:rsidRDefault="00892816" w:rsidP="00816F9C">
      <w:pPr>
        <w:tabs>
          <w:tab w:val="left" w:pos="0"/>
        </w:tabs>
        <w:spacing w:after="0" w:line="240" w:lineRule="auto"/>
        <w:jc w:val="center"/>
        <w:rPr>
          <w:rFonts w:asciiTheme="minorHAnsi" w:hAnsiTheme="minorHAnsi" w:cstheme="minorHAnsi"/>
          <w:sz w:val="21"/>
          <w:szCs w:val="21"/>
        </w:rPr>
      </w:pPr>
      <w:r w:rsidRPr="000C2AA6">
        <w:rPr>
          <w:rFonts w:asciiTheme="minorHAnsi" w:hAnsiTheme="minorHAnsi" w:cstheme="minorHAnsi"/>
          <w:sz w:val="21"/>
          <w:szCs w:val="21"/>
        </w:rPr>
        <w:t>Agente de Contratação</w:t>
      </w:r>
    </w:p>
    <w:p w14:paraId="1E912CDF" w14:textId="7B8D7772" w:rsidR="00892816" w:rsidRDefault="00E75ABB" w:rsidP="00E75ABB">
      <w:pPr>
        <w:tabs>
          <w:tab w:val="left" w:pos="0"/>
          <w:tab w:val="center" w:pos="4607"/>
          <w:tab w:val="left" w:pos="6067"/>
        </w:tabs>
        <w:spacing w:after="0" w:line="240" w:lineRule="auto"/>
        <w:rPr>
          <w:rFonts w:asciiTheme="minorHAnsi" w:hAnsiTheme="minorHAnsi" w:cstheme="minorHAnsi"/>
          <w:sz w:val="21"/>
          <w:szCs w:val="21"/>
        </w:rPr>
      </w:pPr>
      <w:r>
        <w:rPr>
          <w:rFonts w:asciiTheme="minorHAnsi" w:hAnsiTheme="minorHAnsi" w:cstheme="minorHAnsi"/>
          <w:sz w:val="21"/>
          <w:szCs w:val="21"/>
        </w:rPr>
        <w:tab/>
      </w:r>
      <w:r w:rsidR="00892816" w:rsidRPr="000C2AA6">
        <w:rPr>
          <w:rFonts w:asciiTheme="minorHAnsi" w:hAnsiTheme="minorHAnsi" w:cstheme="minorHAnsi"/>
          <w:sz w:val="21"/>
          <w:szCs w:val="21"/>
        </w:rPr>
        <w:t>PORTARIA N° 001/2025</w:t>
      </w:r>
      <w:r>
        <w:rPr>
          <w:rFonts w:asciiTheme="minorHAnsi" w:hAnsiTheme="minorHAnsi" w:cstheme="minorHAnsi"/>
          <w:sz w:val="21"/>
          <w:szCs w:val="21"/>
        </w:rPr>
        <w:tab/>
      </w:r>
    </w:p>
    <w:p w14:paraId="2646245B" w14:textId="77777777" w:rsidR="00E75ABB" w:rsidRDefault="00E75ABB" w:rsidP="00E75ABB">
      <w:pPr>
        <w:tabs>
          <w:tab w:val="left" w:pos="0"/>
          <w:tab w:val="center" w:pos="4607"/>
          <w:tab w:val="left" w:pos="6067"/>
        </w:tabs>
        <w:spacing w:after="0" w:line="240" w:lineRule="auto"/>
        <w:rPr>
          <w:rFonts w:asciiTheme="minorHAnsi" w:hAnsiTheme="minorHAnsi" w:cstheme="minorHAnsi"/>
          <w:sz w:val="21"/>
          <w:szCs w:val="21"/>
        </w:rPr>
      </w:pPr>
    </w:p>
    <w:p w14:paraId="12A62732" w14:textId="77777777" w:rsidR="00E75ABB" w:rsidRDefault="00E75ABB" w:rsidP="00E75ABB">
      <w:pPr>
        <w:tabs>
          <w:tab w:val="left" w:pos="0"/>
          <w:tab w:val="center" w:pos="4607"/>
          <w:tab w:val="left" w:pos="6067"/>
        </w:tabs>
        <w:spacing w:after="0" w:line="240" w:lineRule="auto"/>
        <w:rPr>
          <w:rFonts w:asciiTheme="minorHAnsi" w:hAnsiTheme="minorHAnsi" w:cstheme="minorHAnsi"/>
          <w:sz w:val="21"/>
          <w:szCs w:val="21"/>
        </w:rPr>
      </w:pPr>
    </w:p>
    <w:p w14:paraId="5C6AA9EF" w14:textId="77777777" w:rsidR="00E75ABB" w:rsidRDefault="00E75ABB" w:rsidP="00E75ABB">
      <w:pPr>
        <w:tabs>
          <w:tab w:val="left" w:pos="0"/>
          <w:tab w:val="center" w:pos="4607"/>
          <w:tab w:val="left" w:pos="6067"/>
        </w:tabs>
        <w:spacing w:after="0" w:line="240" w:lineRule="auto"/>
        <w:rPr>
          <w:rFonts w:asciiTheme="minorHAnsi" w:hAnsiTheme="minorHAnsi" w:cstheme="minorHAnsi"/>
          <w:sz w:val="21"/>
          <w:szCs w:val="21"/>
        </w:rPr>
      </w:pPr>
    </w:p>
    <w:p w14:paraId="1C7C6872" w14:textId="77777777" w:rsidR="00E75ABB" w:rsidRDefault="00E75ABB" w:rsidP="00E75ABB">
      <w:pPr>
        <w:tabs>
          <w:tab w:val="left" w:pos="0"/>
          <w:tab w:val="center" w:pos="4607"/>
          <w:tab w:val="left" w:pos="6067"/>
        </w:tabs>
        <w:spacing w:after="0" w:line="240" w:lineRule="auto"/>
        <w:rPr>
          <w:rFonts w:asciiTheme="minorHAnsi" w:hAnsiTheme="minorHAnsi" w:cstheme="minorHAnsi"/>
          <w:sz w:val="21"/>
          <w:szCs w:val="21"/>
        </w:rPr>
      </w:pPr>
    </w:p>
    <w:p w14:paraId="3353B365" w14:textId="77777777" w:rsidR="00E75ABB" w:rsidRDefault="00E75ABB" w:rsidP="00E75ABB">
      <w:pPr>
        <w:tabs>
          <w:tab w:val="left" w:pos="0"/>
          <w:tab w:val="center" w:pos="4607"/>
          <w:tab w:val="left" w:pos="6067"/>
        </w:tabs>
        <w:spacing w:after="0" w:line="240" w:lineRule="auto"/>
        <w:rPr>
          <w:rFonts w:asciiTheme="minorHAnsi" w:hAnsiTheme="minorHAnsi" w:cstheme="minorHAnsi"/>
          <w:sz w:val="21"/>
          <w:szCs w:val="21"/>
        </w:rPr>
      </w:pPr>
    </w:p>
    <w:p w14:paraId="3F6197C9" w14:textId="77777777" w:rsidR="00E75ABB" w:rsidRDefault="00E75ABB" w:rsidP="00E75ABB">
      <w:pPr>
        <w:tabs>
          <w:tab w:val="left" w:pos="0"/>
          <w:tab w:val="center" w:pos="4607"/>
          <w:tab w:val="left" w:pos="6067"/>
        </w:tabs>
        <w:spacing w:after="0" w:line="240" w:lineRule="auto"/>
        <w:rPr>
          <w:rFonts w:asciiTheme="minorHAnsi" w:hAnsiTheme="minorHAnsi" w:cstheme="minorHAnsi"/>
          <w:sz w:val="21"/>
          <w:szCs w:val="21"/>
        </w:rPr>
      </w:pPr>
    </w:p>
    <w:p w14:paraId="55DC57C3" w14:textId="77777777" w:rsidR="00E75ABB" w:rsidRDefault="00E75ABB" w:rsidP="00E75ABB">
      <w:pPr>
        <w:tabs>
          <w:tab w:val="left" w:pos="0"/>
          <w:tab w:val="center" w:pos="4607"/>
          <w:tab w:val="left" w:pos="6067"/>
        </w:tabs>
        <w:spacing w:after="0" w:line="240" w:lineRule="auto"/>
        <w:rPr>
          <w:rFonts w:asciiTheme="minorHAnsi" w:hAnsiTheme="minorHAnsi" w:cstheme="minorHAnsi"/>
          <w:sz w:val="21"/>
          <w:szCs w:val="21"/>
        </w:rPr>
      </w:pPr>
    </w:p>
    <w:p w14:paraId="396D65D4" w14:textId="77777777" w:rsidR="00E75ABB" w:rsidRDefault="00E75ABB" w:rsidP="00E75ABB">
      <w:pPr>
        <w:tabs>
          <w:tab w:val="left" w:pos="0"/>
          <w:tab w:val="center" w:pos="4607"/>
          <w:tab w:val="left" w:pos="6067"/>
        </w:tabs>
        <w:spacing w:after="0" w:line="240" w:lineRule="auto"/>
        <w:rPr>
          <w:rFonts w:asciiTheme="minorHAnsi" w:hAnsiTheme="minorHAnsi" w:cstheme="minorHAnsi"/>
          <w:sz w:val="21"/>
          <w:szCs w:val="21"/>
        </w:rPr>
      </w:pPr>
    </w:p>
    <w:p w14:paraId="4538AB1D" w14:textId="77777777" w:rsidR="00E75ABB" w:rsidRDefault="00E75ABB" w:rsidP="00E75ABB">
      <w:pPr>
        <w:tabs>
          <w:tab w:val="left" w:pos="0"/>
          <w:tab w:val="center" w:pos="4607"/>
          <w:tab w:val="left" w:pos="6067"/>
        </w:tabs>
        <w:spacing w:after="0" w:line="240" w:lineRule="auto"/>
        <w:rPr>
          <w:rFonts w:asciiTheme="minorHAnsi" w:hAnsiTheme="minorHAnsi" w:cstheme="minorHAnsi"/>
          <w:sz w:val="21"/>
          <w:szCs w:val="21"/>
        </w:rPr>
      </w:pPr>
    </w:p>
    <w:p w14:paraId="4F6E8EBC" w14:textId="77777777" w:rsidR="006B4056" w:rsidRDefault="006B4056" w:rsidP="00816F9C">
      <w:pPr>
        <w:tabs>
          <w:tab w:val="left" w:pos="0"/>
        </w:tabs>
        <w:spacing w:after="0" w:line="240" w:lineRule="auto"/>
        <w:jc w:val="center"/>
        <w:rPr>
          <w:rFonts w:asciiTheme="minorHAnsi" w:hAnsiTheme="minorHAnsi" w:cstheme="minorHAnsi"/>
          <w:sz w:val="21"/>
          <w:szCs w:val="21"/>
        </w:rPr>
      </w:pPr>
    </w:p>
    <w:p w14:paraId="2CF99FAE" w14:textId="77777777" w:rsidR="00475DDD" w:rsidRPr="000C2AA6" w:rsidRDefault="00475DDD" w:rsidP="0017772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0" w:name="_Toc193290105"/>
      <w:r w:rsidRPr="000C2AA6">
        <w:rPr>
          <w:rStyle w:val="normaltextrun"/>
          <w:rFonts w:asciiTheme="minorHAnsi" w:hAnsiTheme="minorHAnsi" w:cstheme="minorHAnsi"/>
          <w:b/>
          <w:color w:val="auto"/>
          <w:sz w:val="21"/>
          <w:szCs w:val="21"/>
        </w:rPr>
        <w:lastRenderedPageBreak/>
        <w:t xml:space="preserve">ANEXO </w:t>
      </w:r>
      <w:r w:rsidR="00177721" w:rsidRPr="000C2AA6">
        <w:rPr>
          <w:rStyle w:val="normaltextrun"/>
          <w:rFonts w:asciiTheme="minorHAnsi" w:hAnsiTheme="minorHAnsi" w:cstheme="minorHAnsi"/>
          <w:b/>
          <w:color w:val="auto"/>
          <w:sz w:val="21"/>
          <w:szCs w:val="21"/>
        </w:rPr>
        <w:t>–</w:t>
      </w:r>
      <w:r w:rsidRPr="000C2AA6">
        <w:rPr>
          <w:rStyle w:val="normaltextrun"/>
          <w:rFonts w:asciiTheme="minorHAnsi" w:hAnsiTheme="minorHAnsi" w:cstheme="minorHAnsi"/>
          <w:b/>
          <w:color w:val="auto"/>
          <w:sz w:val="21"/>
          <w:szCs w:val="21"/>
        </w:rPr>
        <w:t xml:space="preserve"> I</w:t>
      </w:r>
      <w:r w:rsidR="00177721" w:rsidRPr="000C2AA6">
        <w:rPr>
          <w:rStyle w:val="normaltextrun"/>
          <w:rFonts w:asciiTheme="minorHAnsi" w:hAnsiTheme="minorHAnsi" w:cstheme="minorHAnsi"/>
          <w:b/>
          <w:color w:val="auto"/>
          <w:sz w:val="21"/>
          <w:szCs w:val="21"/>
        </w:rPr>
        <w:t xml:space="preserve"> – TERMO DE REFERÊNCIA</w:t>
      </w:r>
      <w:bookmarkEnd w:id="60"/>
    </w:p>
    <w:p w14:paraId="7F6F93CC" w14:textId="77777777" w:rsidR="00B03F4C" w:rsidRPr="000C2AA6" w:rsidRDefault="00B03F4C" w:rsidP="00B03F4C">
      <w:pPr>
        <w:spacing w:after="120"/>
        <w:jc w:val="center"/>
        <w:rPr>
          <w:rFonts w:asciiTheme="minorHAnsi" w:hAnsiTheme="minorHAnsi" w:cstheme="minorHAnsi"/>
          <w:sz w:val="21"/>
          <w:szCs w:val="21"/>
        </w:rPr>
      </w:pPr>
      <w:r w:rsidRPr="000C2AA6">
        <w:rPr>
          <w:rFonts w:asciiTheme="minorHAnsi" w:hAnsiTheme="minorHAnsi" w:cstheme="minorHAnsi"/>
          <w:sz w:val="21"/>
          <w:szCs w:val="21"/>
        </w:rPr>
        <w:t> </w:t>
      </w:r>
      <w:hyperlink r:id="rId91" w:anchor="art6xxiii" w:history="1">
        <w:r w:rsidRPr="000C2AA6">
          <w:rPr>
            <w:rStyle w:val="Hyperlink"/>
            <w:rFonts w:asciiTheme="minorHAnsi" w:hAnsiTheme="minorHAnsi" w:cstheme="minorHAnsi"/>
            <w:color w:val="auto"/>
            <w:sz w:val="21"/>
            <w:szCs w:val="21"/>
          </w:rPr>
          <w:t>inciso XXIII do </w:t>
        </w:r>
        <w:r w:rsidRPr="000C2AA6">
          <w:rPr>
            <w:rStyle w:val="Hyperlink"/>
            <w:rFonts w:asciiTheme="minorHAnsi" w:hAnsiTheme="minorHAnsi" w:cstheme="minorHAnsi"/>
            <w:bCs/>
            <w:color w:val="auto"/>
            <w:sz w:val="21"/>
            <w:szCs w:val="21"/>
          </w:rPr>
          <w:t>caput</w:t>
        </w:r>
        <w:r w:rsidRPr="000C2AA6">
          <w:rPr>
            <w:rStyle w:val="Hyperlink"/>
            <w:rFonts w:asciiTheme="minorHAnsi" w:hAnsiTheme="minorHAnsi" w:cstheme="minorHAnsi"/>
            <w:color w:val="auto"/>
            <w:sz w:val="21"/>
            <w:szCs w:val="21"/>
          </w:rPr>
          <w:t> do art. 6º lei</w:t>
        </w:r>
      </w:hyperlink>
      <w:r w:rsidRPr="000C2AA6">
        <w:rPr>
          <w:rFonts w:asciiTheme="minorHAnsi" w:hAnsiTheme="minorHAnsi" w:cstheme="minorHAnsi"/>
          <w:sz w:val="21"/>
          <w:szCs w:val="21"/>
        </w:rPr>
        <w:t xml:space="preserve"> Federal nº 14.133 de 01 de abril de 2021.</w:t>
      </w:r>
    </w:p>
    <w:p w14:paraId="58469E6F" w14:textId="77777777" w:rsidR="00E75ABB" w:rsidRPr="004D615C" w:rsidRDefault="00E75ABB" w:rsidP="008251A3">
      <w:pPr>
        <w:tabs>
          <w:tab w:val="left" w:pos="1803"/>
        </w:tabs>
        <w:spacing w:after="0" w:line="276" w:lineRule="auto"/>
        <w:ind w:right="-1"/>
        <w:contextualSpacing/>
        <w:jc w:val="both"/>
        <w:rPr>
          <w:rFonts w:asciiTheme="minorHAnsi" w:hAnsiTheme="minorHAnsi" w:cstheme="minorHAnsi"/>
          <w:b/>
          <w:sz w:val="20"/>
          <w:szCs w:val="20"/>
        </w:rPr>
      </w:pPr>
      <w:bookmarkStart w:id="61" w:name="_Hlk162871263"/>
    </w:p>
    <w:p w14:paraId="2838E35D" w14:textId="77777777" w:rsidR="00E75ABB" w:rsidRPr="004D615C" w:rsidRDefault="00E75ABB" w:rsidP="008251A3">
      <w:pPr>
        <w:tabs>
          <w:tab w:val="left" w:pos="1803"/>
        </w:tabs>
        <w:spacing w:after="0" w:line="276" w:lineRule="auto"/>
        <w:ind w:right="-1"/>
        <w:contextualSpacing/>
        <w:jc w:val="both"/>
        <w:rPr>
          <w:rFonts w:asciiTheme="minorHAnsi" w:hAnsiTheme="minorHAnsi" w:cstheme="minorHAnsi"/>
          <w:sz w:val="20"/>
          <w:szCs w:val="20"/>
        </w:rPr>
      </w:pPr>
      <w:r w:rsidRPr="004D615C">
        <w:rPr>
          <w:rFonts w:asciiTheme="minorHAnsi" w:hAnsiTheme="minorHAnsi" w:cstheme="minorHAnsi"/>
          <w:b/>
          <w:sz w:val="20"/>
          <w:szCs w:val="20"/>
        </w:rPr>
        <w:t>01. DO OBJETO</w:t>
      </w:r>
      <w:r w:rsidRPr="004D615C">
        <w:rPr>
          <w:rFonts w:asciiTheme="minorHAnsi" w:hAnsiTheme="minorHAnsi" w:cstheme="minorHAnsi"/>
          <w:b/>
          <w:sz w:val="20"/>
          <w:szCs w:val="20"/>
        </w:rPr>
        <w:tab/>
      </w:r>
    </w:p>
    <w:p w14:paraId="297734DD" w14:textId="77777777" w:rsidR="00E75ABB" w:rsidRPr="004D615C" w:rsidRDefault="00E75ABB" w:rsidP="008251A3">
      <w:pPr>
        <w:spacing w:after="0" w:line="276" w:lineRule="auto"/>
        <w:ind w:right="-1"/>
        <w:contextualSpacing/>
        <w:jc w:val="both"/>
        <w:rPr>
          <w:rFonts w:asciiTheme="minorHAnsi" w:hAnsiTheme="minorHAnsi" w:cstheme="minorHAnsi"/>
          <w:b/>
          <w:sz w:val="20"/>
          <w:szCs w:val="20"/>
        </w:rPr>
      </w:pPr>
      <w:r w:rsidRPr="004D615C">
        <w:rPr>
          <w:rFonts w:asciiTheme="minorHAnsi" w:hAnsiTheme="minorHAnsi" w:cstheme="minorHAnsi"/>
          <w:sz w:val="20"/>
          <w:szCs w:val="20"/>
        </w:rPr>
        <w:t xml:space="preserve">1.1. O presente Projeto Básico tem por objetivo realizar </w:t>
      </w:r>
      <w:r w:rsidRPr="004D615C">
        <w:rPr>
          <w:rFonts w:asciiTheme="minorHAnsi" w:hAnsiTheme="minorHAnsi" w:cstheme="minorHAnsi"/>
          <w:bCs/>
          <w:sz w:val="20"/>
          <w:szCs w:val="20"/>
        </w:rPr>
        <w:t>O</w:t>
      </w:r>
      <w:r w:rsidRPr="004D615C">
        <w:rPr>
          <w:rFonts w:asciiTheme="minorHAnsi" w:hAnsiTheme="minorHAnsi" w:cstheme="minorHAnsi"/>
          <w:sz w:val="20"/>
          <w:szCs w:val="20"/>
        </w:rPr>
        <w:t xml:space="preserve"> CREDENCIAMENTO DE EMPRESAS</w:t>
      </w:r>
      <w:r w:rsidRPr="004D615C">
        <w:rPr>
          <w:rFonts w:asciiTheme="minorHAnsi" w:hAnsiTheme="minorHAnsi" w:cstheme="minorHAnsi"/>
          <w:b/>
          <w:sz w:val="20"/>
          <w:szCs w:val="20"/>
        </w:rPr>
        <w:t xml:space="preserve"> LOCAIS (PESSOA JURÍDICA) PARA PRESTAÇÃO DE SERVIÇOS NO FORNECIMENTO DE REFEIÇOES PRONTAS DO TIPO MARMITEX, (NO INTERIOR DO MUNICIPIO DE CAMPO VERDE) QUE DEVERÃO CUMPRIR TODOS OS REQUISITOS EXIGIDOS EM EDITAL, RESPEITANDO AS NORMAS ESTABELECIDAS PELA VIGILÂNCIA SANITÁRIA, POR UM PERÍODO DE 12 MESES, BEM COMO ACEITAR O PREÇO AFERIDO PELO SETOR DE COMPRAS DA PREFEITURA MUNICIPAL DE CAMPO VERDE/MT. </w:t>
      </w:r>
    </w:p>
    <w:p w14:paraId="5D33C019" w14:textId="77777777" w:rsidR="00E75ABB" w:rsidRPr="004D615C" w:rsidRDefault="00E75ABB" w:rsidP="008251A3">
      <w:pPr>
        <w:spacing w:after="0" w:line="276" w:lineRule="auto"/>
        <w:ind w:right="-1"/>
        <w:contextualSpacing/>
        <w:jc w:val="both"/>
        <w:rPr>
          <w:rFonts w:asciiTheme="minorHAnsi" w:hAnsiTheme="minorHAnsi" w:cstheme="minorHAnsi"/>
          <w:sz w:val="20"/>
          <w:szCs w:val="20"/>
        </w:rPr>
      </w:pPr>
    </w:p>
    <w:p w14:paraId="255D79AB" w14:textId="77777777" w:rsidR="00E75ABB" w:rsidRPr="004D615C" w:rsidRDefault="00E75ABB" w:rsidP="008251A3">
      <w:pPr>
        <w:spacing w:after="0" w:line="276" w:lineRule="auto"/>
        <w:ind w:right="-1"/>
        <w:contextualSpacing/>
        <w:jc w:val="both"/>
        <w:rPr>
          <w:rFonts w:asciiTheme="minorHAnsi" w:hAnsiTheme="minorHAnsi" w:cstheme="minorHAnsi"/>
          <w:b/>
          <w:sz w:val="20"/>
          <w:szCs w:val="20"/>
        </w:rPr>
      </w:pPr>
      <w:r w:rsidRPr="004D615C">
        <w:rPr>
          <w:rFonts w:asciiTheme="minorHAnsi" w:hAnsiTheme="minorHAnsi" w:cstheme="minorHAnsi"/>
          <w:b/>
          <w:sz w:val="20"/>
          <w:szCs w:val="20"/>
        </w:rPr>
        <w:t>02. DA JUSTIFICATIVA</w:t>
      </w:r>
    </w:p>
    <w:p w14:paraId="0E114EE5" w14:textId="77777777" w:rsidR="00E75ABB" w:rsidRPr="004D615C" w:rsidRDefault="00E75ABB" w:rsidP="008251A3">
      <w:pPr>
        <w:spacing w:after="0" w:line="276" w:lineRule="auto"/>
        <w:ind w:right="-1"/>
        <w:contextualSpacing/>
        <w:jc w:val="both"/>
        <w:rPr>
          <w:rFonts w:asciiTheme="minorHAnsi" w:hAnsiTheme="minorHAnsi" w:cstheme="minorHAnsi"/>
          <w:sz w:val="20"/>
          <w:szCs w:val="20"/>
        </w:rPr>
      </w:pPr>
      <w:r w:rsidRPr="004D615C">
        <w:rPr>
          <w:rFonts w:asciiTheme="minorHAnsi" w:hAnsiTheme="minorHAnsi" w:cstheme="minorHAnsi"/>
          <w:sz w:val="20"/>
          <w:szCs w:val="20"/>
        </w:rPr>
        <w:t xml:space="preserve">2.1. O Credenciamento tem como objetivo a contratação da prestação de serviço por intermédio de empresas especializadas para o fornecimento de refeições, a fim de atender servidores em serviço na zona rural deste Município de Campo Verde/MT para melhorias e consertos de estradas vicinais, pontes, bueiros, entre outros, conforme demanda desta Secretaria Municipal de Obras. Este procedimento atende a um dos princípios básicos da administração pública, disposto na Constituição Federal, que trata da economicidade, neste sentido, a administração pública consegue atingir aos seus objetivos com menor custo e maior eficiência através das parceiras dos serviços e a permanente fiscalização. </w:t>
      </w:r>
    </w:p>
    <w:p w14:paraId="490C5C64" w14:textId="77777777" w:rsidR="00E75ABB" w:rsidRPr="004D615C" w:rsidRDefault="00E75ABB" w:rsidP="008251A3">
      <w:pPr>
        <w:spacing w:after="0"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2.3. Esta contratação justifica-se devido ao grande número de serviços feito no interior de nosso município, onde a logística dificulta a viabilidade e o custo do transporte torna-se bem mais alto pegando as marmitas prontas aqui na cidade e levando até o local onde está sendo realizado os serviços (interior).</w:t>
      </w:r>
    </w:p>
    <w:p w14:paraId="7A4140D1" w14:textId="77777777" w:rsidR="00E75ABB" w:rsidRPr="004D615C" w:rsidRDefault="00E75ABB" w:rsidP="008251A3">
      <w:pPr>
        <w:spacing w:after="0"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2.2. A Contratação também visa proporcionar uma alimentação balanceada em termos de proteínas, carboidratos, gorduras, vitaminas, sais minerais e água.</w:t>
      </w:r>
    </w:p>
    <w:p w14:paraId="34607F9F" w14:textId="77777777" w:rsidR="00E75ABB" w:rsidRDefault="00E75ABB" w:rsidP="008251A3">
      <w:pPr>
        <w:widowControl w:val="0"/>
        <w:suppressAutoHyphens/>
        <w:autoSpaceDE w:val="0"/>
        <w:autoSpaceDN w:val="0"/>
        <w:adjustRightInd w:val="0"/>
        <w:spacing w:after="0" w:line="276" w:lineRule="auto"/>
        <w:jc w:val="both"/>
        <w:rPr>
          <w:rFonts w:asciiTheme="minorHAnsi" w:hAnsiTheme="minorHAnsi" w:cstheme="minorHAnsi"/>
          <w:b/>
          <w:sz w:val="20"/>
          <w:szCs w:val="20"/>
          <w:highlight w:val="yellow"/>
          <w:lang w:eastAsia="zh-CN"/>
        </w:rPr>
      </w:pPr>
      <w:r w:rsidRPr="004D615C">
        <w:rPr>
          <w:rFonts w:asciiTheme="minorHAnsi" w:hAnsiTheme="minorHAnsi" w:cstheme="minorHAnsi"/>
          <w:sz w:val="20"/>
          <w:szCs w:val="20"/>
        </w:rPr>
        <w:t>2.4. Resta, portanto, justificada a abertura do presente processo de credenciamento com a devida identificação do interesse público dela decorrente.</w:t>
      </w:r>
      <w:r w:rsidRPr="008251A3">
        <w:rPr>
          <w:rFonts w:asciiTheme="minorHAnsi" w:hAnsiTheme="minorHAnsi" w:cstheme="minorHAnsi"/>
          <w:b/>
          <w:sz w:val="20"/>
          <w:szCs w:val="20"/>
          <w:highlight w:val="yellow"/>
          <w:lang w:eastAsia="zh-CN"/>
        </w:rPr>
        <w:t xml:space="preserve"> </w:t>
      </w:r>
    </w:p>
    <w:p w14:paraId="750CCD9A" w14:textId="77777777" w:rsidR="00E75ABB" w:rsidRPr="00E75ABB" w:rsidRDefault="00E75ABB" w:rsidP="008251A3">
      <w:pPr>
        <w:widowControl w:val="0"/>
        <w:suppressAutoHyphens/>
        <w:autoSpaceDE w:val="0"/>
        <w:autoSpaceDN w:val="0"/>
        <w:adjustRightInd w:val="0"/>
        <w:spacing w:after="0" w:line="276" w:lineRule="auto"/>
        <w:jc w:val="both"/>
        <w:rPr>
          <w:rFonts w:asciiTheme="minorHAnsi" w:hAnsiTheme="minorHAnsi" w:cstheme="minorHAnsi"/>
          <w:bCs/>
          <w:sz w:val="20"/>
          <w:szCs w:val="20"/>
          <w:lang w:eastAsia="zh-CN"/>
        </w:rPr>
      </w:pPr>
      <w:r w:rsidRPr="00E75ABB">
        <w:rPr>
          <w:rFonts w:asciiTheme="minorHAnsi" w:hAnsiTheme="minorHAnsi" w:cstheme="minorHAnsi"/>
          <w:bCs/>
          <w:sz w:val="20"/>
          <w:szCs w:val="20"/>
          <w:lang w:eastAsia="zh-CN"/>
        </w:rPr>
        <w:t>2.5. Este processo licitatório não atenderá ao disposto no Art. 47 da Lei Complementar 123/2006, tendo em vista que o objeto é prestação de serviço, e o fracionamento não seria vantajoso para a prestação dos serviços.</w:t>
      </w:r>
    </w:p>
    <w:p w14:paraId="07387ACB" w14:textId="77777777" w:rsidR="00E75ABB" w:rsidRPr="004D615C" w:rsidRDefault="00E75ABB" w:rsidP="008251A3">
      <w:pPr>
        <w:spacing w:after="0" w:line="276" w:lineRule="auto"/>
        <w:ind w:right="-1"/>
        <w:contextualSpacing/>
        <w:jc w:val="both"/>
        <w:rPr>
          <w:rFonts w:asciiTheme="minorHAnsi" w:hAnsiTheme="minorHAnsi" w:cstheme="minorHAnsi"/>
          <w:b/>
          <w:bCs/>
          <w:sz w:val="20"/>
          <w:szCs w:val="20"/>
        </w:rPr>
      </w:pPr>
    </w:p>
    <w:p w14:paraId="1CCB7C50" w14:textId="77777777" w:rsidR="00E75ABB" w:rsidRPr="004D615C" w:rsidRDefault="00E75ABB" w:rsidP="008251A3">
      <w:pPr>
        <w:spacing w:after="0" w:line="276" w:lineRule="auto"/>
        <w:ind w:right="-1"/>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03. DA FUNDAMENTAÇÃO LEGAL</w:t>
      </w:r>
    </w:p>
    <w:p w14:paraId="456CD63D" w14:textId="77777777" w:rsidR="00E75ABB" w:rsidRPr="004D615C" w:rsidRDefault="00E75ABB" w:rsidP="008251A3">
      <w:pPr>
        <w:spacing w:after="0" w:line="276" w:lineRule="auto"/>
        <w:ind w:right="-1"/>
        <w:contextualSpacing/>
        <w:jc w:val="both"/>
        <w:rPr>
          <w:rFonts w:asciiTheme="minorHAnsi" w:hAnsiTheme="minorHAnsi" w:cstheme="minorHAnsi"/>
          <w:sz w:val="20"/>
          <w:szCs w:val="20"/>
        </w:rPr>
      </w:pPr>
      <w:r w:rsidRPr="004D615C">
        <w:rPr>
          <w:rFonts w:asciiTheme="minorHAnsi" w:hAnsiTheme="minorHAnsi" w:cstheme="minorHAnsi"/>
          <w:bCs/>
          <w:sz w:val="20"/>
          <w:szCs w:val="20"/>
        </w:rPr>
        <w:t>3.1</w:t>
      </w:r>
      <w:r w:rsidRPr="004D615C">
        <w:rPr>
          <w:rFonts w:asciiTheme="minorHAnsi" w:hAnsiTheme="minorHAnsi" w:cstheme="minorHAnsi"/>
          <w:bCs/>
          <w:sz w:val="20"/>
          <w:szCs w:val="20"/>
          <w:lang w:eastAsia="en-US"/>
        </w:rPr>
        <w:t xml:space="preserve">. </w:t>
      </w:r>
      <w:r w:rsidRPr="004D615C">
        <w:rPr>
          <w:rFonts w:asciiTheme="minorHAnsi" w:hAnsiTheme="minorHAnsi" w:cstheme="minorHAnsi"/>
          <w:sz w:val="20"/>
          <w:szCs w:val="20"/>
        </w:rPr>
        <w:t>Fundamenta-se o presente chamamento público para fins de credenciamento no caput, do artigo 79, da Lei Federal n.º 14.133/21 e no Decreto Municipal nº 02/2024.</w:t>
      </w:r>
    </w:p>
    <w:p w14:paraId="7B63BF71" w14:textId="77777777" w:rsidR="00E75ABB" w:rsidRPr="004D615C" w:rsidRDefault="00E75ABB" w:rsidP="008251A3">
      <w:pPr>
        <w:spacing w:after="0" w:line="276" w:lineRule="auto"/>
        <w:ind w:right="-1"/>
        <w:contextualSpacing/>
        <w:jc w:val="both"/>
        <w:rPr>
          <w:rFonts w:asciiTheme="minorHAnsi" w:hAnsiTheme="minorHAnsi" w:cstheme="minorHAnsi"/>
          <w:sz w:val="20"/>
          <w:szCs w:val="20"/>
        </w:rPr>
      </w:pPr>
    </w:p>
    <w:p w14:paraId="3CB457B9" w14:textId="77777777" w:rsidR="00E75ABB" w:rsidRPr="004D615C" w:rsidRDefault="00E75ABB" w:rsidP="008251A3">
      <w:pPr>
        <w:spacing w:after="0" w:line="276" w:lineRule="auto"/>
        <w:ind w:right="-1"/>
        <w:contextualSpacing/>
        <w:jc w:val="both"/>
        <w:rPr>
          <w:rFonts w:asciiTheme="minorHAnsi" w:hAnsiTheme="minorHAnsi" w:cstheme="minorHAnsi"/>
          <w:b/>
          <w:iCs/>
          <w:sz w:val="20"/>
          <w:szCs w:val="20"/>
        </w:rPr>
      </w:pPr>
      <w:r w:rsidRPr="004D615C">
        <w:rPr>
          <w:rFonts w:asciiTheme="minorHAnsi" w:hAnsiTheme="minorHAnsi" w:cstheme="minorHAnsi"/>
          <w:b/>
          <w:sz w:val="20"/>
          <w:szCs w:val="20"/>
        </w:rPr>
        <w:t xml:space="preserve">04. ESPECIFICAÇÃO DO OBJETO: </w:t>
      </w:r>
      <w:r w:rsidRPr="004D615C">
        <w:rPr>
          <w:rFonts w:asciiTheme="minorHAnsi" w:hAnsiTheme="minorHAnsi" w:cstheme="minorHAnsi"/>
          <w:b/>
          <w:iCs/>
          <w:sz w:val="20"/>
          <w:szCs w:val="20"/>
        </w:rPr>
        <w:t xml:space="preserve"> </w:t>
      </w:r>
    </w:p>
    <w:p w14:paraId="6D962FD8" w14:textId="77777777" w:rsidR="00E75ABB" w:rsidRPr="004D615C" w:rsidRDefault="00E75ABB" w:rsidP="008251A3">
      <w:pPr>
        <w:spacing w:after="0" w:line="276" w:lineRule="auto"/>
        <w:ind w:right="-1"/>
        <w:contextualSpacing/>
        <w:jc w:val="both"/>
        <w:rPr>
          <w:rFonts w:asciiTheme="minorHAnsi" w:hAnsiTheme="minorHAnsi" w:cstheme="minorHAnsi"/>
          <w:b/>
          <w:sz w:val="20"/>
          <w:szCs w:val="20"/>
        </w:rPr>
      </w:pPr>
    </w:p>
    <w:p w14:paraId="35B650EE"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MARMITEX PARA ENTREGUE NAS LOCALIDADES:</w:t>
      </w:r>
    </w:p>
    <w:p w14:paraId="2E4B7DD3"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p>
    <w:p w14:paraId="2126C672"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01</w:t>
      </w:r>
    </w:p>
    <w:p w14:paraId="6797BF21"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ASSENTAMENTO DOM OSORIO</w:t>
      </w:r>
    </w:p>
    <w:p w14:paraId="438C4C46"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4D387630" w14:textId="77777777" w:rsidTr="00E7679F">
        <w:trPr>
          <w:jc w:val="center"/>
        </w:trPr>
        <w:tc>
          <w:tcPr>
            <w:tcW w:w="680" w:type="dxa"/>
            <w:vAlign w:val="center"/>
          </w:tcPr>
          <w:p w14:paraId="7856F9DC"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lastRenderedPageBreak/>
              <w:t>ITEM</w:t>
            </w:r>
          </w:p>
        </w:tc>
        <w:tc>
          <w:tcPr>
            <w:tcW w:w="3685" w:type="dxa"/>
            <w:vAlign w:val="center"/>
          </w:tcPr>
          <w:p w14:paraId="3BBC645C"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4562E594"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7E0E3587"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02288949"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68277821"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6447771D" w14:textId="77777777" w:rsidTr="00E7679F">
        <w:trPr>
          <w:jc w:val="center"/>
        </w:trPr>
        <w:tc>
          <w:tcPr>
            <w:tcW w:w="680" w:type="dxa"/>
            <w:vAlign w:val="center"/>
          </w:tcPr>
          <w:p w14:paraId="0A1AE502"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01</w:t>
            </w:r>
          </w:p>
        </w:tc>
        <w:tc>
          <w:tcPr>
            <w:tcW w:w="3685" w:type="dxa"/>
            <w:vAlign w:val="center"/>
          </w:tcPr>
          <w:p w14:paraId="44D041D6"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047A8CDB"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6C7A666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600</w:t>
            </w:r>
          </w:p>
        </w:tc>
        <w:tc>
          <w:tcPr>
            <w:tcW w:w="1168" w:type="dxa"/>
            <w:vAlign w:val="center"/>
          </w:tcPr>
          <w:p w14:paraId="2EB85EA2"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72132A37"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FFFFF"/>
              </w:rPr>
              <w:t>16.050,00</w:t>
            </w:r>
            <w:r w:rsidRPr="004D615C">
              <w:rPr>
                <w:rFonts w:asciiTheme="minorHAnsi" w:hAnsiTheme="minorHAnsi" w:cstheme="minorHAnsi"/>
                <w:bCs/>
                <w:iCs/>
                <w:sz w:val="20"/>
                <w:szCs w:val="20"/>
              </w:rPr>
              <w:t xml:space="preserve"> </w:t>
            </w:r>
          </w:p>
        </w:tc>
      </w:tr>
      <w:tr w:rsidR="00E75ABB" w:rsidRPr="004D615C" w14:paraId="3E9CF6E0" w14:textId="77777777" w:rsidTr="00E7679F">
        <w:trPr>
          <w:jc w:val="center"/>
        </w:trPr>
        <w:tc>
          <w:tcPr>
            <w:tcW w:w="680" w:type="dxa"/>
            <w:vAlign w:val="center"/>
          </w:tcPr>
          <w:p w14:paraId="24B18C8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02</w:t>
            </w:r>
          </w:p>
        </w:tc>
        <w:tc>
          <w:tcPr>
            <w:tcW w:w="3685" w:type="dxa"/>
            <w:vAlign w:val="center"/>
          </w:tcPr>
          <w:p w14:paraId="4A6997BF"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w:t>
            </w:r>
            <w:r w:rsidRPr="004D615C">
              <w:rPr>
                <w:rFonts w:asciiTheme="minorHAnsi" w:hAnsiTheme="minorHAnsi" w:cstheme="minorHAnsi"/>
                <w:color w:val="000000"/>
                <w:sz w:val="20"/>
                <w:szCs w:val="20"/>
              </w:rPr>
              <w:lastRenderedPageBreak/>
              <w:t>observando-se para que não haja repetição.</w:t>
            </w:r>
          </w:p>
        </w:tc>
        <w:tc>
          <w:tcPr>
            <w:tcW w:w="708" w:type="dxa"/>
            <w:vAlign w:val="center"/>
          </w:tcPr>
          <w:p w14:paraId="4FEF5FC4"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2D39B2D4"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198E3394"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7F5D6FF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5F5F5"/>
              </w:rPr>
              <w:t>17.915,00</w:t>
            </w:r>
          </w:p>
        </w:tc>
      </w:tr>
    </w:tbl>
    <w:p w14:paraId="26B7C65E" w14:textId="77777777" w:rsidR="00E75ABB" w:rsidRPr="004D615C" w:rsidRDefault="00E75ABB" w:rsidP="008251A3">
      <w:pPr>
        <w:spacing w:after="0" w:line="276" w:lineRule="auto"/>
        <w:jc w:val="both"/>
        <w:rPr>
          <w:rFonts w:asciiTheme="minorHAnsi" w:eastAsia="Times New Roman" w:hAnsiTheme="minorHAnsi" w:cstheme="minorHAnsi"/>
          <w:b/>
          <w:color w:val="000000"/>
          <w:sz w:val="20"/>
          <w:szCs w:val="20"/>
        </w:rPr>
      </w:pPr>
      <w:r w:rsidRPr="004D615C">
        <w:rPr>
          <w:rFonts w:asciiTheme="minorHAnsi" w:hAnsiTheme="minorHAnsi" w:cstheme="minorHAnsi"/>
          <w:b/>
          <w:iCs/>
          <w:sz w:val="20"/>
          <w:szCs w:val="20"/>
        </w:rPr>
        <w:t xml:space="preserve">VALOR DO LOTE R$ </w:t>
      </w:r>
      <w:r w:rsidRPr="004D615C">
        <w:rPr>
          <w:rFonts w:asciiTheme="minorHAnsi" w:eastAsia="Times New Roman" w:hAnsiTheme="minorHAnsi" w:cstheme="minorHAnsi"/>
          <w:b/>
          <w:color w:val="000000"/>
          <w:sz w:val="20"/>
          <w:szCs w:val="20"/>
        </w:rPr>
        <w:t>33.965,00 (trinta e três mil, novecentos e sessenta e cinco reais)</w:t>
      </w:r>
    </w:p>
    <w:p w14:paraId="7341D990"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02</w:t>
      </w:r>
    </w:p>
    <w:p w14:paraId="40446C36"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AGROVILA JOAO PONCE DE ARRUDA</w:t>
      </w:r>
    </w:p>
    <w:p w14:paraId="1BF83A0C"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751C7E15" w14:textId="77777777" w:rsidTr="00E7679F">
        <w:trPr>
          <w:jc w:val="center"/>
        </w:trPr>
        <w:tc>
          <w:tcPr>
            <w:tcW w:w="680" w:type="dxa"/>
            <w:vAlign w:val="center"/>
          </w:tcPr>
          <w:p w14:paraId="1CD79D74"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ITEM</w:t>
            </w:r>
          </w:p>
        </w:tc>
        <w:tc>
          <w:tcPr>
            <w:tcW w:w="3685" w:type="dxa"/>
            <w:vAlign w:val="center"/>
          </w:tcPr>
          <w:p w14:paraId="16C01C5F"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630D28F3"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0AE8D436"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2121DE9B"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2B65A29F"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45BF4CB6" w14:textId="77777777" w:rsidTr="00E7679F">
        <w:trPr>
          <w:jc w:val="center"/>
        </w:trPr>
        <w:tc>
          <w:tcPr>
            <w:tcW w:w="680" w:type="dxa"/>
            <w:vAlign w:val="center"/>
          </w:tcPr>
          <w:p w14:paraId="611DE10A"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03</w:t>
            </w:r>
          </w:p>
        </w:tc>
        <w:tc>
          <w:tcPr>
            <w:tcW w:w="3685" w:type="dxa"/>
            <w:vAlign w:val="center"/>
          </w:tcPr>
          <w:p w14:paraId="524F2EBF"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42C147BA"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0BE98B7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1997B5AA"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6C20EA09"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w:t>
            </w:r>
            <w:r w:rsidRPr="004D615C">
              <w:rPr>
                <w:rFonts w:asciiTheme="minorHAnsi" w:hAnsiTheme="minorHAnsi" w:cstheme="minorHAnsi"/>
                <w:color w:val="000000"/>
                <w:sz w:val="20"/>
                <w:szCs w:val="20"/>
                <w:shd w:val="clear" w:color="auto" w:fill="F5F5F5"/>
              </w:rPr>
              <w:t xml:space="preserve"> </w:t>
            </w:r>
            <w:r w:rsidRPr="004D615C">
              <w:rPr>
                <w:rFonts w:asciiTheme="minorHAnsi" w:hAnsiTheme="minorHAnsi" w:cstheme="minorHAnsi"/>
                <w:color w:val="000000"/>
                <w:sz w:val="20"/>
                <w:szCs w:val="20"/>
                <w:shd w:val="clear" w:color="auto" w:fill="FFFFFF"/>
              </w:rPr>
              <w:t>13.375,00</w:t>
            </w:r>
          </w:p>
        </w:tc>
      </w:tr>
      <w:tr w:rsidR="00E75ABB" w:rsidRPr="004D615C" w14:paraId="707953A8" w14:textId="77777777" w:rsidTr="00E7679F">
        <w:trPr>
          <w:jc w:val="center"/>
        </w:trPr>
        <w:tc>
          <w:tcPr>
            <w:tcW w:w="680" w:type="dxa"/>
            <w:vAlign w:val="center"/>
          </w:tcPr>
          <w:p w14:paraId="56EEBC41"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04</w:t>
            </w:r>
          </w:p>
        </w:tc>
        <w:tc>
          <w:tcPr>
            <w:tcW w:w="3685" w:type="dxa"/>
            <w:vAlign w:val="center"/>
          </w:tcPr>
          <w:p w14:paraId="1FB8F729"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w:t>
            </w:r>
            <w:r w:rsidRPr="004D615C">
              <w:rPr>
                <w:rFonts w:asciiTheme="minorHAnsi" w:hAnsiTheme="minorHAnsi" w:cstheme="minorHAnsi"/>
                <w:color w:val="000000"/>
                <w:sz w:val="20"/>
                <w:szCs w:val="20"/>
              </w:rPr>
              <w:lastRenderedPageBreak/>
              <w:t>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15EEA8C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7FCE9031"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327EB232"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4186EE86"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w:t>
            </w:r>
            <w:r w:rsidRPr="004D615C">
              <w:rPr>
                <w:rFonts w:asciiTheme="minorHAnsi" w:hAnsiTheme="minorHAnsi" w:cstheme="minorHAnsi"/>
                <w:color w:val="000000"/>
                <w:sz w:val="20"/>
                <w:szCs w:val="20"/>
                <w:shd w:val="clear" w:color="auto" w:fill="F5F5F5"/>
              </w:rPr>
              <w:t xml:space="preserve"> 17.915,00</w:t>
            </w:r>
          </w:p>
        </w:tc>
      </w:tr>
    </w:tbl>
    <w:p w14:paraId="798B5115" w14:textId="77777777" w:rsidR="00E75ABB" w:rsidRPr="00723271"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sz w:val="20"/>
          <w:szCs w:val="20"/>
        </w:rPr>
        <w:t xml:space="preserve"> 31.290,00 (trinta e um mil, duzentos e noventa reais)</w:t>
      </w:r>
    </w:p>
    <w:p w14:paraId="70B298F9"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03</w:t>
      </w:r>
    </w:p>
    <w:p w14:paraId="0EA37C86"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COMUNIDADE LIMEIRA</w:t>
      </w:r>
    </w:p>
    <w:p w14:paraId="30ECE218"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667FFA46" w14:textId="77777777" w:rsidTr="00E7679F">
        <w:trPr>
          <w:jc w:val="center"/>
        </w:trPr>
        <w:tc>
          <w:tcPr>
            <w:tcW w:w="680" w:type="dxa"/>
            <w:vAlign w:val="center"/>
          </w:tcPr>
          <w:p w14:paraId="0AAA7C27"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ITEM</w:t>
            </w:r>
          </w:p>
        </w:tc>
        <w:tc>
          <w:tcPr>
            <w:tcW w:w="3685" w:type="dxa"/>
            <w:vAlign w:val="center"/>
          </w:tcPr>
          <w:p w14:paraId="496997F1"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72F6E618"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04E615FE"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09E65AB6"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6532BCC0"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2EA27EB9" w14:textId="77777777" w:rsidTr="00E7679F">
        <w:trPr>
          <w:jc w:val="center"/>
        </w:trPr>
        <w:tc>
          <w:tcPr>
            <w:tcW w:w="680" w:type="dxa"/>
            <w:vAlign w:val="center"/>
          </w:tcPr>
          <w:p w14:paraId="56B1382E"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05</w:t>
            </w:r>
          </w:p>
        </w:tc>
        <w:tc>
          <w:tcPr>
            <w:tcW w:w="3685" w:type="dxa"/>
            <w:vAlign w:val="center"/>
          </w:tcPr>
          <w:p w14:paraId="67C51400"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0E9D354B"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40124A4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18B92D76"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1311D84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FFFFF"/>
              </w:rPr>
              <w:t>13.375,00</w:t>
            </w:r>
          </w:p>
        </w:tc>
      </w:tr>
      <w:tr w:rsidR="00E75ABB" w:rsidRPr="004D615C" w14:paraId="67EE54E1" w14:textId="77777777" w:rsidTr="00E7679F">
        <w:trPr>
          <w:jc w:val="center"/>
        </w:trPr>
        <w:tc>
          <w:tcPr>
            <w:tcW w:w="680" w:type="dxa"/>
            <w:vAlign w:val="center"/>
          </w:tcPr>
          <w:p w14:paraId="2AE446C4"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06</w:t>
            </w:r>
          </w:p>
        </w:tc>
        <w:tc>
          <w:tcPr>
            <w:tcW w:w="3685" w:type="dxa"/>
            <w:vAlign w:val="center"/>
          </w:tcPr>
          <w:p w14:paraId="127B9297"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w:t>
            </w:r>
            <w:r w:rsidRPr="004D615C">
              <w:rPr>
                <w:rFonts w:asciiTheme="minorHAnsi" w:hAnsiTheme="minorHAnsi" w:cstheme="minorHAnsi"/>
                <w:color w:val="000000"/>
                <w:sz w:val="20"/>
                <w:szCs w:val="20"/>
              </w:rPr>
              <w:lastRenderedPageBreak/>
              <w:t xml:space="preserve">(assado,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29B365FA"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625BE75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7AC78F7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54D76FF1"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5F5F5"/>
              </w:rPr>
              <w:t>17.915,00</w:t>
            </w:r>
          </w:p>
        </w:tc>
      </w:tr>
    </w:tbl>
    <w:p w14:paraId="3D3B1DE5" w14:textId="77777777" w:rsidR="00E75ABB" w:rsidRPr="004D615C"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sz w:val="20"/>
          <w:szCs w:val="20"/>
        </w:rPr>
        <w:t xml:space="preserve"> 31.290,00 (trinta e um mil, duzentos e noventa reais)</w:t>
      </w:r>
    </w:p>
    <w:p w14:paraId="1FF6B216"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04</w:t>
      </w:r>
    </w:p>
    <w:p w14:paraId="561AABF1"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ASSENTAMENTO SANTO ANTÔNIO DA FARTURA</w:t>
      </w:r>
    </w:p>
    <w:p w14:paraId="58430DFF"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2A7E3839" w14:textId="77777777" w:rsidTr="00E7679F">
        <w:trPr>
          <w:jc w:val="center"/>
        </w:trPr>
        <w:tc>
          <w:tcPr>
            <w:tcW w:w="680" w:type="dxa"/>
            <w:vAlign w:val="center"/>
          </w:tcPr>
          <w:p w14:paraId="1F7CDA7D"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ITEM</w:t>
            </w:r>
          </w:p>
        </w:tc>
        <w:tc>
          <w:tcPr>
            <w:tcW w:w="3685" w:type="dxa"/>
            <w:vAlign w:val="center"/>
          </w:tcPr>
          <w:p w14:paraId="13D6A1A3"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2C03B4D8"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253D9903"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4723DA10"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457166B6"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2CA8682C" w14:textId="77777777" w:rsidTr="00E7679F">
        <w:trPr>
          <w:jc w:val="center"/>
        </w:trPr>
        <w:tc>
          <w:tcPr>
            <w:tcW w:w="680" w:type="dxa"/>
            <w:vAlign w:val="center"/>
          </w:tcPr>
          <w:p w14:paraId="473FAFF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07</w:t>
            </w:r>
          </w:p>
        </w:tc>
        <w:tc>
          <w:tcPr>
            <w:tcW w:w="3685" w:type="dxa"/>
            <w:vAlign w:val="center"/>
          </w:tcPr>
          <w:p w14:paraId="714E2E41"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5F51752A"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5308A858"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1.000</w:t>
            </w:r>
          </w:p>
        </w:tc>
        <w:tc>
          <w:tcPr>
            <w:tcW w:w="1168" w:type="dxa"/>
            <w:vAlign w:val="center"/>
          </w:tcPr>
          <w:p w14:paraId="0E2F1AE1"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4026D439"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R$ 26.750,00</w:t>
            </w:r>
          </w:p>
        </w:tc>
      </w:tr>
      <w:tr w:rsidR="00E75ABB" w:rsidRPr="004D615C" w14:paraId="1342680F" w14:textId="77777777" w:rsidTr="00E7679F">
        <w:trPr>
          <w:jc w:val="center"/>
        </w:trPr>
        <w:tc>
          <w:tcPr>
            <w:tcW w:w="680" w:type="dxa"/>
            <w:vAlign w:val="center"/>
          </w:tcPr>
          <w:p w14:paraId="53B1352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08</w:t>
            </w:r>
          </w:p>
        </w:tc>
        <w:tc>
          <w:tcPr>
            <w:tcW w:w="3685" w:type="dxa"/>
            <w:vAlign w:val="center"/>
          </w:tcPr>
          <w:p w14:paraId="5051ED57"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w:t>
            </w:r>
            <w:r w:rsidRPr="004D615C">
              <w:rPr>
                <w:rFonts w:asciiTheme="minorHAnsi" w:hAnsiTheme="minorHAnsi" w:cstheme="minorHAnsi"/>
                <w:color w:val="000000"/>
                <w:sz w:val="20"/>
                <w:szCs w:val="20"/>
              </w:rPr>
              <w:lastRenderedPageBreak/>
              <w:t xml:space="preserve">(embalada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720B1551"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2E3DC827"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2.000</w:t>
            </w:r>
          </w:p>
        </w:tc>
        <w:tc>
          <w:tcPr>
            <w:tcW w:w="1168" w:type="dxa"/>
            <w:vAlign w:val="center"/>
          </w:tcPr>
          <w:p w14:paraId="1334403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5690FCE3"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5F5F5"/>
              </w:rPr>
              <w:t>71.660,00</w:t>
            </w:r>
          </w:p>
        </w:tc>
      </w:tr>
    </w:tbl>
    <w:p w14:paraId="759EC7E2" w14:textId="77777777" w:rsidR="00E75ABB" w:rsidRPr="004D615C" w:rsidRDefault="00E75ABB" w:rsidP="008251A3">
      <w:pPr>
        <w:spacing w:after="0" w:line="276" w:lineRule="auto"/>
        <w:jc w:val="both"/>
        <w:rPr>
          <w:rFonts w:asciiTheme="minorHAnsi" w:eastAsia="Times New Roman" w:hAnsiTheme="minorHAnsi" w:cstheme="minorHAnsi"/>
          <w:b/>
          <w:color w:val="000000"/>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color w:val="000000"/>
          <w:sz w:val="20"/>
          <w:szCs w:val="20"/>
        </w:rPr>
        <w:t xml:space="preserve"> 98.410,00 (noventa e oito mil, quatrocentos e dez reais)</w:t>
      </w:r>
    </w:p>
    <w:p w14:paraId="67673165"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05</w:t>
      </w:r>
    </w:p>
    <w:p w14:paraId="7CDED91D"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ASSENTAMENTO 04 DE OUTUBRO</w:t>
      </w:r>
    </w:p>
    <w:p w14:paraId="0C3C1D2F"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4AB237E5" w14:textId="77777777" w:rsidTr="00E7679F">
        <w:trPr>
          <w:jc w:val="center"/>
        </w:trPr>
        <w:tc>
          <w:tcPr>
            <w:tcW w:w="680" w:type="dxa"/>
            <w:vAlign w:val="center"/>
          </w:tcPr>
          <w:p w14:paraId="79383A0F"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ITEM</w:t>
            </w:r>
          </w:p>
        </w:tc>
        <w:tc>
          <w:tcPr>
            <w:tcW w:w="3685" w:type="dxa"/>
            <w:vAlign w:val="center"/>
          </w:tcPr>
          <w:p w14:paraId="7D18552B"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29885F6A"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6FC124AB"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5FA8B90B"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66CFBDD3"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0B31C6C1" w14:textId="77777777" w:rsidTr="00E7679F">
        <w:trPr>
          <w:jc w:val="center"/>
        </w:trPr>
        <w:tc>
          <w:tcPr>
            <w:tcW w:w="680" w:type="dxa"/>
            <w:vAlign w:val="center"/>
          </w:tcPr>
          <w:p w14:paraId="321729C7"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09</w:t>
            </w:r>
          </w:p>
        </w:tc>
        <w:tc>
          <w:tcPr>
            <w:tcW w:w="3685" w:type="dxa"/>
            <w:vAlign w:val="center"/>
          </w:tcPr>
          <w:p w14:paraId="3DAA8C1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w:t>
            </w:r>
            <w:r w:rsidRPr="004D615C">
              <w:rPr>
                <w:rFonts w:asciiTheme="minorHAnsi" w:hAnsiTheme="minorHAnsi" w:cstheme="minorHAnsi"/>
                <w:color w:val="000000"/>
                <w:sz w:val="20"/>
                <w:szCs w:val="20"/>
              </w:rPr>
              <w:lastRenderedPageBreak/>
              <w:t>observando-se para que não haja repetição.</w:t>
            </w:r>
          </w:p>
        </w:tc>
        <w:tc>
          <w:tcPr>
            <w:tcW w:w="708" w:type="dxa"/>
            <w:vAlign w:val="center"/>
          </w:tcPr>
          <w:p w14:paraId="52CDFFB0"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43D6E3E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25F1A3AE"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42211BB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FFFFF"/>
              </w:rPr>
              <w:t>13.375,00</w:t>
            </w:r>
          </w:p>
        </w:tc>
      </w:tr>
      <w:tr w:rsidR="00E75ABB" w:rsidRPr="004D615C" w14:paraId="068AC50B" w14:textId="77777777" w:rsidTr="00E7679F">
        <w:trPr>
          <w:jc w:val="center"/>
        </w:trPr>
        <w:tc>
          <w:tcPr>
            <w:tcW w:w="680" w:type="dxa"/>
            <w:vAlign w:val="center"/>
          </w:tcPr>
          <w:p w14:paraId="0FA28A38"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10</w:t>
            </w:r>
          </w:p>
        </w:tc>
        <w:tc>
          <w:tcPr>
            <w:tcW w:w="3685" w:type="dxa"/>
            <w:vAlign w:val="center"/>
          </w:tcPr>
          <w:p w14:paraId="699D5158"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5346965A"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5602DE6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471BCC5F"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107C2B03"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5F5F5"/>
              </w:rPr>
              <w:t>17.915,00</w:t>
            </w:r>
          </w:p>
        </w:tc>
      </w:tr>
    </w:tbl>
    <w:p w14:paraId="14B5FE42" w14:textId="77777777" w:rsidR="00E75ABB" w:rsidRPr="004D615C"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sz w:val="20"/>
          <w:szCs w:val="20"/>
        </w:rPr>
        <w:t xml:space="preserve"> 31.290,00 (trinta e um mil, duzentos e noventa reais)</w:t>
      </w:r>
    </w:p>
    <w:p w14:paraId="24E7D37D"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06</w:t>
      </w:r>
    </w:p>
    <w:p w14:paraId="6CA92E03"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COMUNIDADE SERRINHA</w:t>
      </w:r>
    </w:p>
    <w:p w14:paraId="31570D7F"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39DEC9D3" w14:textId="77777777" w:rsidTr="0056326C">
        <w:trPr>
          <w:jc w:val="center"/>
        </w:trPr>
        <w:tc>
          <w:tcPr>
            <w:tcW w:w="680" w:type="dxa"/>
            <w:vAlign w:val="center"/>
          </w:tcPr>
          <w:p w14:paraId="73AD83E5"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ITEM</w:t>
            </w:r>
          </w:p>
        </w:tc>
        <w:tc>
          <w:tcPr>
            <w:tcW w:w="3685" w:type="dxa"/>
            <w:vAlign w:val="center"/>
          </w:tcPr>
          <w:p w14:paraId="62A9E253"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2A5C66FD"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35E7D3C6"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19B420EF"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2E6027AC"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713BF5C0" w14:textId="77777777" w:rsidTr="0056326C">
        <w:trPr>
          <w:jc w:val="center"/>
        </w:trPr>
        <w:tc>
          <w:tcPr>
            <w:tcW w:w="680" w:type="dxa"/>
            <w:vAlign w:val="center"/>
          </w:tcPr>
          <w:p w14:paraId="32F18369"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11</w:t>
            </w:r>
          </w:p>
        </w:tc>
        <w:tc>
          <w:tcPr>
            <w:tcW w:w="3685" w:type="dxa"/>
            <w:vAlign w:val="center"/>
          </w:tcPr>
          <w:p w14:paraId="764B323A"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w:t>
            </w:r>
            <w:r w:rsidRPr="004D615C">
              <w:rPr>
                <w:rFonts w:asciiTheme="minorHAnsi" w:hAnsiTheme="minorHAnsi" w:cstheme="minorHAnsi"/>
                <w:color w:val="000000"/>
                <w:sz w:val="20"/>
                <w:szCs w:val="20"/>
              </w:rPr>
              <w:lastRenderedPageBreak/>
              <w:t>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3DD2C82B"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5A55DF14"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2B5BEAB8"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00485044"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FFFFF"/>
              </w:rPr>
              <w:t>13.375,00</w:t>
            </w:r>
          </w:p>
        </w:tc>
      </w:tr>
      <w:tr w:rsidR="00E75ABB" w:rsidRPr="004D615C" w14:paraId="56970782" w14:textId="77777777" w:rsidTr="0056326C">
        <w:trPr>
          <w:jc w:val="center"/>
        </w:trPr>
        <w:tc>
          <w:tcPr>
            <w:tcW w:w="680" w:type="dxa"/>
            <w:vAlign w:val="center"/>
          </w:tcPr>
          <w:p w14:paraId="244FB7A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12</w:t>
            </w:r>
          </w:p>
        </w:tc>
        <w:tc>
          <w:tcPr>
            <w:tcW w:w="3685" w:type="dxa"/>
            <w:vAlign w:val="center"/>
          </w:tcPr>
          <w:p w14:paraId="2145F929"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14744BC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4C8CA9E6"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4B5EBFC2"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0CEF6233"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5F5F5"/>
              </w:rPr>
              <w:t>17.915,00</w:t>
            </w:r>
          </w:p>
        </w:tc>
      </w:tr>
    </w:tbl>
    <w:p w14:paraId="7B07DCEA" w14:textId="77777777" w:rsidR="00E75ABB" w:rsidRPr="004D615C"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sz w:val="20"/>
          <w:szCs w:val="20"/>
        </w:rPr>
        <w:t xml:space="preserve"> 31.290,00 (trinta e um mil, duzentos e noventa reais)</w:t>
      </w:r>
    </w:p>
    <w:p w14:paraId="77B30347"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07</w:t>
      </w:r>
    </w:p>
    <w:p w14:paraId="2991A7D1"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VILA UNIÃO</w:t>
      </w:r>
    </w:p>
    <w:p w14:paraId="53DFBB7D"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5A496779" w14:textId="77777777" w:rsidTr="00356C5A">
        <w:trPr>
          <w:jc w:val="center"/>
        </w:trPr>
        <w:tc>
          <w:tcPr>
            <w:tcW w:w="680" w:type="dxa"/>
            <w:vAlign w:val="center"/>
          </w:tcPr>
          <w:p w14:paraId="49289DF3"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ITEM</w:t>
            </w:r>
          </w:p>
        </w:tc>
        <w:tc>
          <w:tcPr>
            <w:tcW w:w="3685" w:type="dxa"/>
            <w:vAlign w:val="center"/>
          </w:tcPr>
          <w:p w14:paraId="36405090"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5C5F839F"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57494666"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311E9684"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7D810929"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375B446D" w14:textId="77777777" w:rsidTr="00356C5A">
        <w:trPr>
          <w:jc w:val="center"/>
        </w:trPr>
        <w:tc>
          <w:tcPr>
            <w:tcW w:w="680" w:type="dxa"/>
            <w:vAlign w:val="center"/>
          </w:tcPr>
          <w:p w14:paraId="4D137748"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13</w:t>
            </w:r>
          </w:p>
        </w:tc>
        <w:tc>
          <w:tcPr>
            <w:tcW w:w="3685" w:type="dxa"/>
            <w:vAlign w:val="center"/>
          </w:tcPr>
          <w:p w14:paraId="7ED3D553"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w:t>
            </w:r>
            <w:r w:rsidRPr="004D615C">
              <w:rPr>
                <w:rFonts w:asciiTheme="minorHAnsi" w:hAnsiTheme="minorHAnsi" w:cstheme="minorHAnsi"/>
                <w:color w:val="000000"/>
                <w:sz w:val="20"/>
                <w:szCs w:val="20"/>
              </w:rPr>
              <w:lastRenderedPageBreak/>
              <w:t xml:space="preserve">(assado,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1FABDEFE"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1F968A4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1.500</w:t>
            </w:r>
          </w:p>
        </w:tc>
        <w:tc>
          <w:tcPr>
            <w:tcW w:w="1168" w:type="dxa"/>
            <w:vAlign w:val="center"/>
          </w:tcPr>
          <w:p w14:paraId="6D43444B"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489FD92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R$ 40.125,00</w:t>
            </w:r>
          </w:p>
        </w:tc>
      </w:tr>
      <w:tr w:rsidR="00E75ABB" w:rsidRPr="004D615C" w14:paraId="61D27C2C" w14:textId="77777777" w:rsidTr="00356C5A">
        <w:trPr>
          <w:jc w:val="center"/>
        </w:trPr>
        <w:tc>
          <w:tcPr>
            <w:tcW w:w="680" w:type="dxa"/>
            <w:vAlign w:val="center"/>
          </w:tcPr>
          <w:p w14:paraId="435CE276"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14</w:t>
            </w:r>
          </w:p>
        </w:tc>
        <w:tc>
          <w:tcPr>
            <w:tcW w:w="3685" w:type="dxa"/>
            <w:vAlign w:val="center"/>
          </w:tcPr>
          <w:p w14:paraId="5D68B30A"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14A96F3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431D1A27"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1.500</w:t>
            </w:r>
          </w:p>
        </w:tc>
        <w:tc>
          <w:tcPr>
            <w:tcW w:w="1168" w:type="dxa"/>
            <w:vAlign w:val="center"/>
          </w:tcPr>
          <w:p w14:paraId="4E811D56"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4A4F5DE8"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5F5F5"/>
              </w:rPr>
              <w:t>53.745,00</w:t>
            </w:r>
          </w:p>
        </w:tc>
      </w:tr>
    </w:tbl>
    <w:p w14:paraId="62F29D97" w14:textId="77777777" w:rsidR="00E75ABB" w:rsidRPr="004D615C"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sz w:val="20"/>
          <w:szCs w:val="20"/>
        </w:rPr>
        <w:t xml:space="preserve"> 93.870,00 (noventa e três mil, oitocentos e setenta reais)</w:t>
      </w:r>
    </w:p>
    <w:p w14:paraId="1094A27E"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08</w:t>
      </w:r>
    </w:p>
    <w:p w14:paraId="312A802F"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POSTO TIO MANINHO</w:t>
      </w:r>
    </w:p>
    <w:p w14:paraId="46845EB2"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16DB99FD" w14:textId="77777777" w:rsidTr="008C21AE">
        <w:trPr>
          <w:jc w:val="center"/>
        </w:trPr>
        <w:tc>
          <w:tcPr>
            <w:tcW w:w="680" w:type="dxa"/>
            <w:vAlign w:val="center"/>
          </w:tcPr>
          <w:p w14:paraId="5F31A16A"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ITEM</w:t>
            </w:r>
          </w:p>
        </w:tc>
        <w:tc>
          <w:tcPr>
            <w:tcW w:w="3685" w:type="dxa"/>
            <w:vAlign w:val="center"/>
          </w:tcPr>
          <w:p w14:paraId="0E0A35AE"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38BA0357"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531F041C"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67ED8867"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1E96B648"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432641A3" w14:textId="77777777" w:rsidTr="008C21AE">
        <w:trPr>
          <w:jc w:val="center"/>
        </w:trPr>
        <w:tc>
          <w:tcPr>
            <w:tcW w:w="680" w:type="dxa"/>
            <w:vAlign w:val="center"/>
          </w:tcPr>
          <w:p w14:paraId="01AF2A5F"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15</w:t>
            </w:r>
          </w:p>
        </w:tc>
        <w:tc>
          <w:tcPr>
            <w:tcW w:w="3685" w:type="dxa"/>
            <w:vAlign w:val="center"/>
          </w:tcPr>
          <w:p w14:paraId="37F93F7A"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w:t>
            </w:r>
            <w:r w:rsidRPr="004D615C">
              <w:rPr>
                <w:rFonts w:asciiTheme="minorHAnsi" w:hAnsiTheme="minorHAnsi" w:cstheme="minorHAnsi"/>
                <w:color w:val="000000"/>
                <w:sz w:val="20"/>
                <w:szCs w:val="20"/>
              </w:rPr>
              <w:lastRenderedPageBreak/>
              <w:t xml:space="preserve">(embalada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7004F14E"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08AA20D8"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200</w:t>
            </w:r>
          </w:p>
        </w:tc>
        <w:tc>
          <w:tcPr>
            <w:tcW w:w="1168" w:type="dxa"/>
            <w:vAlign w:val="center"/>
          </w:tcPr>
          <w:p w14:paraId="01BABA57"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738B5419"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R$ 5.350,00</w:t>
            </w:r>
          </w:p>
        </w:tc>
      </w:tr>
      <w:tr w:rsidR="00E75ABB" w:rsidRPr="004D615C" w14:paraId="78CC7EBF" w14:textId="77777777" w:rsidTr="008C21AE">
        <w:trPr>
          <w:jc w:val="center"/>
        </w:trPr>
        <w:tc>
          <w:tcPr>
            <w:tcW w:w="680" w:type="dxa"/>
            <w:vAlign w:val="center"/>
          </w:tcPr>
          <w:p w14:paraId="2DB0F30A"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16</w:t>
            </w:r>
          </w:p>
        </w:tc>
        <w:tc>
          <w:tcPr>
            <w:tcW w:w="3685" w:type="dxa"/>
            <w:vAlign w:val="center"/>
          </w:tcPr>
          <w:p w14:paraId="7868A4E4"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618AABFF"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1FF54881"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200</w:t>
            </w:r>
          </w:p>
        </w:tc>
        <w:tc>
          <w:tcPr>
            <w:tcW w:w="1168" w:type="dxa"/>
            <w:vAlign w:val="center"/>
          </w:tcPr>
          <w:p w14:paraId="1FEB41C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1F480D26" w14:textId="77777777" w:rsidR="00E75ABB" w:rsidRPr="004D615C" w:rsidRDefault="00E75ABB" w:rsidP="008251A3">
            <w:pPr>
              <w:spacing w:line="276" w:lineRule="auto"/>
              <w:rPr>
                <w:rFonts w:asciiTheme="minorHAnsi" w:hAnsiTheme="minorHAnsi" w:cstheme="minorHAnsi"/>
                <w:sz w:val="20"/>
                <w:szCs w:val="20"/>
              </w:rPr>
            </w:pPr>
          </w:p>
          <w:p w14:paraId="2A2D1CB5" w14:textId="77777777" w:rsidR="00E75ABB" w:rsidRPr="004D615C" w:rsidRDefault="00E75ABB" w:rsidP="008251A3">
            <w:pPr>
              <w:spacing w:line="276" w:lineRule="auto"/>
              <w:rPr>
                <w:rFonts w:asciiTheme="minorHAnsi" w:hAnsiTheme="minorHAnsi" w:cstheme="minorHAnsi"/>
                <w:sz w:val="20"/>
                <w:szCs w:val="20"/>
              </w:rPr>
            </w:pPr>
          </w:p>
          <w:p w14:paraId="1FB3248C" w14:textId="77777777" w:rsidR="00E75ABB" w:rsidRPr="004D615C" w:rsidRDefault="00E75ABB" w:rsidP="008251A3">
            <w:pPr>
              <w:spacing w:line="276" w:lineRule="auto"/>
              <w:rPr>
                <w:rFonts w:asciiTheme="minorHAnsi" w:hAnsiTheme="minorHAnsi" w:cstheme="minorHAnsi"/>
                <w:sz w:val="20"/>
                <w:szCs w:val="20"/>
              </w:rPr>
            </w:pPr>
            <w:r w:rsidRPr="004D615C">
              <w:rPr>
                <w:rFonts w:asciiTheme="minorHAnsi" w:hAnsiTheme="minorHAnsi" w:cstheme="minorHAnsi"/>
                <w:sz w:val="20"/>
                <w:szCs w:val="20"/>
              </w:rPr>
              <w:t>R$ 7.166,00</w:t>
            </w:r>
          </w:p>
          <w:p w14:paraId="368DCBB4"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p>
        </w:tc>
      </w:tr>
    </w:tbl>
    <w:p w14:paraId="582754BB" w14:textId="77777777" w:rsidR="00E75ABB" w:rsidRPr="004D615C"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sz w:val="20"/>
          <w:szCs w:val="20"/>
        </w:rPr>
        <w:t xml:space="preserve"> 12.516,00 (doze mil e quinhentos e dezesseis reais)</w:t>
      </w:r>
    </w:p>
    <w:p w14:paraId="77EA60C6"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09</w:t>
      </w:r>
    </w:p>
    <w:p w14:paraId="758F79C6"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COMUNIDADE CAPIM BRANCO</w:t>
      </w:r>
    </w:p>
    <w:p w14:paraId="1C3F85DC"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11ACC37E" w14:textId="77777777" w:rsidTr="00A76E31">
        <w:trPr>
          <w:jc w:val="center"/>
        </w:trPr>
        <w:tc>
          <w:tcPr>
            <w:tcW w:w="680" w:type="dxa"/>
            <w:vAlign w:val="center"/>
          </w:tcPr>
          <w:p w14:paraId="4BFF162C"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lastRenderedPageBreak/>
              <w:t>ITEM</w:t>
            </w:r>
          </w:p>
        </w:tc>
        <w:tc>
          <w:tcPr>
            <w:tcW w:w="3685" w:type="dxa"/>
            <w:vAlign w:val="center"/>
          </w:tcPr>
          <w:p w14:paraId="14027A3E"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3E185159"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45F59F58"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7AEECEE7"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36846F40"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7FA1F4FB" w14:textId="77777777" w:rsidTr="00A76E31">
        <w:trPr>
          <w:jc w:val="center"/>
        </w:trPr>
        <w:tc>
          <w:tcPr>
            <w:tcW w:w="680" w:type="dxa"/>
            <w:vAlign w:val="center"/>
          </w:tcPr>
          <w:p w14:paraId="2BD47910"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17</w:t>
            </w:r>
          </w:p>
        </w:tc>
        <w:tc>
          <w:tcPr>
            <w:tcW w:w="3685" w:type="dxa"/>
            <w:vAlign w:val="center"/>
          </w:tcPr>
          <w:p w14:paraId="11352ECF"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4051866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129EEB87"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75BE4B0B"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2051DD42"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FFFFF"/>
              </w:rPr>
              <w:t>13.375,00</w:t>
            </w:r>
          </w:p>
        </w:tc>
      </w:tr>
      <w:tr w:rsidR="00E75ABB" w:rsidRPr="004D615C" w14:paraId="5FC6A640" w14:textId="77777777" w:rsidTr="00A76E31">
        <w:trPr>
          <w:jc w:val="center"/>
        </w:trPr>
        <w:tc>
          <w:tcPr>
            <w:tcW w:w="680" w:type="dxa"/>
            <w:vAlign w:val="center"/>
          </w:tcPr>
          <w:p w14:paraId="03403062"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18</w:t>
            </w:r>
          </w:p>
        </w:tc>
        <w:tc>
          <w:tcPr>
            <w:tcW w:w="3685" w:type="dxa"/>
            <w:vAlign w:val="center"/>
          </w:tcPr>
          <w:p w14:paraId="508CC1FE"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w:t>
            </w:r>
            <w:r w:rsidRPr="004D615C">
              <w:rPr>
                <w:rFonts w:asciiTheme="minorHAnsi" w:hAnsiTheme="minorHAnsi" w:cstheme="minorHAnsi"/>
                <w:color w:val="000000"/>
                <w:sz w:val="20"/>
                <w:szCs w:val="20"/>
              </w:rPr>
              <w:lastRenderedPageBreak/>
              <w:t>observando-se para que não haja repetição.</w:t>
            </w:r>
          </w:p>
        </w:tc>
        <w:tc>
          <w:tcPr>
            <w:tcW w:w="708" w:type="dxa"/>
            <w:vAlign w:val="center"/>
          </w:tcPr>
          <w:p w14:paraId="42FB156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3571D382"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6ACC050E"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2FEADA54"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5F5F5"/>
              </w:rPr>
              <w:t>17.915,00</w:t>
            </w:r>
          </w:p>
        </w:tc>
      </w:tr>
    </w:tbl>
    <w:p w14:paraId="62E4C801" w14:textId="77777777" w:rsidR="00E75ABB" w:rsidRPr="004D615C"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sz w:val="20"/>
          <w:szCs w:val="20"/>
        </w:rPr>
        <w:t xml:space="preserve"> 31.290,00 (trinta e um mil, duzentos e noventa reais)</w:t>
      </w:r>
    </w:p>
    <w:p w14:paraId="7DD9B7A2"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10</w:t>
      </w:r>
    </w:p>
    <w:p w14:paraId="2466C9EC"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TAPERINHA</w:t>
      </w:r>
    </w:p>
    <w:p w14:paraId="165D372E"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2F181C27" w14:textId="77777777" w:rsidTr="003E718C">
        <w:trPr>
          <w:jc w:val="center"/>
        </w:trPr>
        <w:tc>
          <w:tcPr>
            <w:tcW w:w="680" w:type="dxa"/>
            <w:vAlign w:val="center"/>
          </w:tcPr>
          <w:p w14:paraId="111AAE64"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ITEM</w:t>
            </w:r>
          </w:p>
        </w:tc>
        <w:tc>
          <w:tcPr>
            <w:tcW w:w="3685" w:type="dxa"/>
            <w:vAlign w:val="center"/>
          </w:tcPr>
          <w:p w14:paraId="47A0DB2A"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0104B3E0"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2C755525"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2C502BD5"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1AAE62FC"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6471D04B" w14:textId="77777777" w:rsidTr="003E718C">
        <w:trPr>
          <w:jc w:val="center"/>
        </w:trPr>
        <w:tc>
          <w:tcPr>
            <w:tcW w:w="680" w:type="dxa"/>
            <w:vAlign w:val="center"/>
          </w:tcPr>
          <w:p w14:paraId="4AFCC1A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19</w:t>
            </w:r>
          </w:p>
        </w:tc>
        <w:tc>
          <w:tcPr>
            <w:tcW w:w="3685" w:type="dxa"/>
            <w:vAlign w:val="center"/>
          </w:tcPr>
          <w:p w14:paraId="5D9DC559"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08A8C6CB"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4DDF1CF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0366BA39"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1702E0AB"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FFFFF"/>
              </w:rPr>
              <w:t>13.375,00</w:t>
            </w:r>
          </w:p>
        </w:tc>
      </w:tr>
      <w:tr w:rsidR="00E75ABB" w:rsidRPr="004D615C" w14:paraId="47A3D581" w14:textId="77777777" w:rsidTr="003E718C">
        <w:trPr>
          <w:jc w:val="center"/>
        </w:trPr>
        <w:tc>
          <w:tcPr>
            <w:tcW w:w="680" w:type="dxa"/>
            <w:vAlign w:val="center"/>
          </w:tcPr>
          <w:p w14:paraId="7D50B4B8"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20</w:t>
            </w:r>
          </w:p>
        </w:tc>
        <w:tc>
          <w:tcPr>
            <w:tcW w:w="3685" w:type="dxa"/>
            <w:vAlign w:val="center"/>
          </w:tcPr>
          <w:p w14:paraId="1C31F121"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w:t>
            </w:r>
            <w:r w:rsidRPr="004D615C">
              <w:rPr>
                <w:rFonts w:asciiTheme="minorHAnsi" w:hAnsiTheme="minorHAnsi" w:cstheme="minorHAnsi"/>
                <w:color w:val="000000"/>
                <w:sz w:val="20"/>
                <w:szCs w:val="20"/>
              </w:rPr>
              <w:lastRenderedPageBreak/>
              <w:t>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42FC4340"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62ACB3EE"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167FAED2"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3B625D58"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5F5F5"/>
              </w:rPr>
              <w:t>17.915,00</w:t>
            </w:r>
          </w:p>
        </w:tc>
      </w:tr>
    </w:tbl>
    <w:p w14:paraId="73429C36" w14:textId="77777777" w:rsidR="00E75ABB" w:rsidRPr="004D615C"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sz w:val="20"/>
          <w:szCs w:val="20"/>
        </w:rPr>
        <w:t xml:space="preserve"> 31.290,00 (trinta e um mil, duzentos e noventa reais)</w:t>
      </w:r>
    </w:p>
    <w:p w14:paraId="5D6FC877"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LOTE 11</w:t>
      </w:r>
    </w:p>
    <w:p w14:paraId="246A5905"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ASSENTAMENTO 14 DE AGOSTO</w:t>
      </w:r>
    </w:p>
    <w:p w14:paraId="1EE5DBDA"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Serviços de confecção de marmitex nº 09 em isopor (entrega num Raio de 15km) e self-service livre.</w:t>
      </w:r>
    </w:p>
    <w:tbl>
      <w:tblPr>
        <w:tblStyle w:val="Tabelacomgrade"/>
        <w:tblW w:w="8759" w:type="dxa"/>
        <w:jc w:val="center"/>
        <w:tblLayout w:type="fixed"/>
        <w:tblLook w:val="04A0" w:firstRow="1" w:lastRow="0" w:firstColumn="1" w:lastColumn="0" w:noHBand="0" w:noVBand="1"/>
      </w:tblPr>
      <w:tblGrid>
        <w:gridCol w:w="680"/>
        <w:gridCol w:w="3685"/>
        <w:gridCol w:w="708"/>
        <w:gridCol w:w="959"/>
        <w:gridCol w:w="1168"/>
        <w:gridCol w:w="1559"/>
      </w:tblGrid>
      <w:tr w:rsidR="00E75ABB" w:rsidRPr="004D615C" w14:paraId="64E29001" w14:textId="77777777" w:rsidTr="003E718C">
        <w:trPr>
          <w:jc w:val="center"/>
        </w:trPr>
        <w:tc>
          <w:tcPr>
            <w:tcW w:w="680" w:type="dxa"/>
            <w:vAlign w:val="center"/>
          </w:tcPr>
          <w:p w14:paraId="732FF529"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ITEM</w:t>
            </w:r>
          </w:p>
        </w:tc>
        <w:tc>
          <w:tcPr>
            <w:tcW w:w="3685" w:type="dxa"/>
            <w:vAlign w:val="center"/>
          </w:tcPr>
          <w:p w14:paraId="11DD243A"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DESCRIÇÃO</w:t>
            </w:r>
          </w:p>
        </w:tc>
        <w:tc>
          <w:tcPr>
            <w:tcW w:w="708" w:type="dxa"/>
            <w:vAlign w:val="center"/>
          </w:tcPr>
          <w:p w14:paraId="6BC38222"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UND</w:t>
            </w:r>
          </w:p>
        </w:tc>
        <w:tc>
          <w:tcPr>
            <w:tcW w:w="959" w:type="dxa"/>
            <w:vAlign w:val="center"/>
          </w:tcPr>
          <w:p w14:paraId="466453FA"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QUANT.</w:t>
            </w:r>
          </w:p>
        </w:tc>
        <w:tc>
          <w:tcPr>
            <w:tcW w:w="1168" w:type="dxa"/>
            <w:vAlign w:val="center"/>
          </w:tcPr>
          <w:p w14:paraId="11F680F4"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VALOR UNITÁRIO</w:t>
            </w:r>
          </w:p>
        </w:tc>
        <w:tc>
          <w:tcPr>
            <w:tcW w:w="1559" w:type="dxa"/>
            <w:vAlign w:val="center"/>
          </w:tcPr>
          <w:p w14:paraId="38BDD008" w14:textId="77777777" w:rsidR="00E75ABB" w:rsidRPr="004D615C" w:rsidRDefault="00E75ABB" w:rsidP="008251A3">
            <w:pPr>
              <w:pStyle w:val="Corpodetexto"/>
              <w:spacing w:after="0" w:line="276" w:lineRule="auto"/>
              <w:contextualSpacing/>
              <w:jc w:val="both"/>
              <w:rPr>
                <w:rFonts w:asciiTheme="minorHAnsi" w:hAnsiTheme="minorHAnsi" w:cstheme="minorHAnsi"/>
                <w:b/>
                <w:iCs/>
                <w:sz w:val="20"/>
                <w:szCs w:val="20"/>
              </w:rPr>
            </w:pPr>
            <w:r w:rsidRPr="004D615C">
              <w:rPr>
                <w:rFonts w:asciiTheme="minorHAnsi" w:hAnsiTheme="minorHAnsi" w:cstheme="minorHAnsi"/>
                <w:b/>
                <w:iCs/>
                <w:sz w:val="20"/>
                <w:szCs w:val="20"/>
              </w:rPr>
              <w:t>TOTAL</w:t>
            </w:r>
          </w:p>
        </w:tc>
      </w:tr>
      <w:tr w:rsidR="00E75ABB" w:rsidRPr="004D615C" w14:paraId="2CFD2526" w14:textId="77777777" w:rsidTr="003E718C">
        <w:trPr>
          <w:jc w:val="center"/>
        </w:trPr>
        <w:tc>
          <w:tcPr>
            <w:tcW w:w="680" w:type="dxa"/>
            <w:vAlign w:val="center"/>
          </w:tcPr>
          <w:p w14:paraId="62BB730B"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21</w:t>
            </w:r>
          </w:p>
        </w:tc>
        <w:tc>
          <w:tcPr>
            <w:tcW w:w="3685" w:type="dxa"/>
            <w:vAlign w:val="center"/>
          </w:tcPr>
          <w:p w14:paraId="4C39506D"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
                <w:bCs/>
                <w:color w:val="000000"/>
                <w:sz w:val="20"/>
                <w:szCs w:val="20"/>
              </w:rPr>
              <w:t>MARMITEX ISOPOR N° 09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4DCF40D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UNID</w:t>
            </w:r>
          </w:p>
        </w:tc>
        <w:tc>
          <w:tcPr>
            <w:tcW w:w="959" w:type="dxa"/>
            <w:vAlign w:val="center"/>
          </w:tcPr>
          <w:p w14:paraId="22F81AE7"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232CE7BC"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R$ 26,75</w:t>
            </w:r>
          </w:p>
        </w:tc>
        <w:tc>
          <w:tcPr>
            <w:tcW w:w="1559" w:type="dxa"/>
            <w:vAlign w:val="center"/>
          </w:tcPr>
          <w:p w14:paraId="0CC2ECA5"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FFFFF"/>
              </w:rPr>
              <w:t>13.375,00</w:t>
            </w:r>
          </w:p>
        </w:tc>
      </w:tr>
      <w:tr w:rsidR="00E75ABB" w:rsidRPr="004D615C" w14:paraId="014E8294" w14:textId="77777777" w:rsidTr="003E718C">
        <w:trPr>
          <w:jc w:val="center"/>
        </w:trPr>
        <w:tc>
          <w:tcPr>
            <w:tcW w:w="680" w:type="dxa"/>
            <w:vAlign w:val="center"/>
          </w:tcPr>
          <w:p w14:paraId="0686E6EB"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22</w:t>
            </w:r>
          </w:p>
        </w:tc>
        <w:tc>
          <w:tcPr>
            <w:tcW w:w="3685" w:type="dxa"/>
            <w:vAlign w:val="center"/>
          </w:tcPr>
          <w:p w14:paraId="00557D1F" w14:textId="77777777" w:rsidR="00E75ABB" w:rsidRPr="004D615C" w:rsidRDefault="00E75ABB" w:rsidP="008251A3">
            <w:pPr>
              <w:pStyle w:val="Corpodetexto"/>
              <w:spacing w:after="0" w:line="276" w:lineRule="auto"/>
              <w:contextualSpacing/>
              <w:jc w:val="both"/>
              <w:rPr>
                <w:rFonts w:asciiTheme="minorHAnsi" w:hAnsiTheme="minorHAnsi" w:cstheme="minorHAnsi"/>
                <w:b/>
                <w:bCs/>
                <w:color w:val="000000"/>
                <w:sz w:val="20"/>
                <w:szCs w:val="20"/>
              </w:rPr>
            </w:pPr>
            <w:r w:rsidRPr="004D615C">
              <w:rPr>
                <w:rFonts w:asciiTheme="minorHAnsi" w:hAnsiTheme="minorHAnsi" w:cstheme="minorHAnsi"/>
                <w:b/>
                <w:bCs/>
                <w:color w:val="000000"/>
                <w:sz w:val="20"/>
                <w:szCs w:val="20"/>
              </w:rPr>
              <w:t>SEL-SERVICE LIVRE (ALMOÇO)</w:t>
            </w:r>
            <w:r w:rsidRPr="004D615C">
              <w:rPr>
                <w:rFonts w:asciiTheme="minorHAnsi" w:hAnsiTheme="minorHAnsi" w:cstheme="minorHAnsi"/>
                <w:color w:val="000000"/>
                <w:sz w:val="20"/>
                <w:szCs w:val="20"/>
              </w:rPr>
              <w:t xml:space="preserve"> com as seguintes opções: </w:t>
            </w:r>
            <w:r w:rsidRPr="004D615C">
              <w:rPr>
                <w:rFonts w:asciiTheme="minorHAnsi" w:hAnsiTheme="minorHAnsi" w:cstheme="minorHAnsi"/>
                <w:b/>
                <w:bCs/>
                <w:color w:val="000000"/>
                <w:sz w:val="20"/>
                <w:szCs w:val="20"/>
              </w:rPr>
              <w:t>Saladas:</w:t>
            </w:r>
            <w:r w:rsidRPr="004D615C">
              <w:rPr>
                <w:rFonts w:asciiTheme="minorHAnsi" w:hAnsiTheme="minorHAnsi" w:cstheme="minorHAnsi"/>
                <w:color w:val="000000"/>
                <w:sz w:val="20"/>
                <w:szCs w:val="20"/>
              </w:rPr>
              <w:t xml:space="preserve"> Folhosos crus ou refogados; Legumes crus cozidos (embalada separadamente). </w:t>
            </w:r>
            <w:r w:rsidRPr="004D615C">
              <w:rPr>
                <w:rFonts w:asciiTheme="minorHAnsi" w:hAnsiTheme="minorHAnsi" w:cstheme="minorHAnsi"/>
                <w:b/>
                <w:bCs/>
                <w:color w:val="000000"/>
                <w:sz w:val="20"/>
                <w:szCs w:val="20"/>
              </w:rPr>
              <w:t>Carnes</w:t>
            </w:r>
            <w:r w:rsidRPr="004D615C">
              <w:rPr>
                <w:rFonts w:asciiTheme="minorHAnsi" w:hAnsiTheme="minorHAnsi" w:cstheme="minorHAnsi"/>
                <w:color w:val="000000"/>
                <w:sz w:val="20"/>
                <w:szCs w:val="20"/>
              </w:rPr>
              <w:t xml:space="preserve">: Carne de 1º qualidade, sendo: bovina sem osso (assada ou frita), sempre acompanhada de um segundo tipo de carne que pode ser carne suína (grelhada ou frita) ou frango </w:t>
            </w:r>
            <w:r w:rsidRPr="004D615C">
              <w:rPr>
                <w:rFonts w:asciiTheme="minorHAnsi" w:hAnsiTheme="minorHAnsi" w:cstheme="minorHAnsi"/>
                <w:color w:val="000000"/>
                <w:sz w:val="20"/>
                <w:szCs w:val="20"/>
              </w:rPr>
              <w:lastRenderedPageBreak/>
              <w:t xml:space="preserve">(assado, cozido ou frito); </w:t>
            </w:r>
            <w:r w:rsidRPr="004D615C">
              <w:rPr>
                <w:rFonts w:asciiTheme="minorHAnsi" w:hAnsiTheme="minorHAnsi" w:cstheme="minorHAnsi"/>
                <w:b/>
                <w:bCs/>
                <w:color w:val="000000"/>
                <w:sz w:val="20"/>
                <w:szCs w:val="20"/>
              </w:rPr>
              <w:t>Guarnição:</w:t>
            </w:r>
            <w:r w:rsidRPr="004D615C">
              <w:rPr>
                <w:rFonts w:asciiTheme="minorHAnsi" w:hAnsiTheme="minorHAnsi" w:cstheme="minorHAnsi"/>
                <w:color w:val="000000"/>
                <w:sz w:val="20"/>
                <w:szCs w:val="20"/>
              </w:rPr>
              <w:t xml:space="preserve"> Contendo pelo menos dois dos itens a seguir: massas variadas (macarrão ou lasanha, etc.), polenta, mandioca, purê de batata; </w:t>
            </w:r>
            <w:r w:rsidRPr="004D615C">
              <w:rPr>
                <w:rFonts w:asciiTheme="minorHAnsi" w:hAnsiTheme="minorHAnsi" w:cstheme="minorHAnsi"/>
                <w:b/>
                <w:bCs/>
                <w:color w:val="000000"/>
                <w:sz w:val="20"/>
                <w:szCs w:val="20"/>
              </w:rPr>
              <w:t>Arroz:</w:t>
            </w:r>
            <w:r w:rsidRPr="004D615C">
              <w:rPr>
                <w:rFonts w:asciiTheme="minorHAnsi" w:hAnsiTheme="minorHAnsi" w:cstheme="minorHAnsi"/>
                <w:color w:val="000000"/>
                <w:sz w:val="20"/>
                <w:szCs w:val="20"/>
              </w:rPr>
              <w:t xml:space="preserve"> branco, cozido; </w:t>
            </w:r>
            <w:r w:rsidRPr="004D615C">
              <w:rPr>
                <w:rFonts w:asciiTheme="minorHAnsi" w:hAnsiTheme="minorHAnsi" w:cstheme="minorHAnsi"/>
                <w:b/>
                <w:bCs/>
                <w:color w:val="000000"/>
                <w:sz w:val="20"/>
                <w:szCs w:val="20"/>
              </w:rPr>
              <w:t>Feijão:</w:t>
            </w:r>
            <w:r w:rsidRPr="004D615C">
              <w:rPr>
                <w:rFonts w:asciiTheme="minorHAnsi" w:hAnsiTheme="minorHAnsi" w:cstheme="minorHAnsi"/>
                <w:color w:val="000000"/>
                <w:sz w:val="20"/>
                <w:szCs w:val="20"/>
              </w:rPr>
              <w:t xml:space="preserve"> Preto ou carioca, cozido. O cardápio dos itens de saladas (folhosos e legumes variados), carnes (cortes variados e de 1º qualidade, no caso de carne bovina deve estar sem osso) e guarnição devem ser variados, observando-se para que não haja repetição.</w:t>
            </w:r>
          </w:p>
        </w:tc>
        <w:tc>
          <w:tcPr>
            <w:tcW w:w="708" w:type="dxa"/>
            <w:vAlign w:val="center"/>
          </w:tcPr>
          <w:p w14:paraId="6AADC721"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lastRenderedPageBreak/>
              <w:t>UNID</w:t>
            </w:r>
          </w:p>
        </w:tc>
        <w:tc>
          <w:tcPr>
            <w:tcW w:w="959" w:type="dxa"/>
            <w:vAlign w:val="center"/>
          </w:tcPr>
          <w:p w14:paraId="27BD3806"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500</w:t>
            </w:r>
          </w:p>
        </w:tc>
        <w:tc>
          <w:tcPr>
            <w:tcW w:w="1168" w:type="dxa"/>
            <w:vAlign w:val="center"/>
          </w:tcPr>
          <w:p w14:paraId="211B09C9"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R$ 35,83</w:t>
            </w:r>
          </w:p>
        </w:tc>
        <w:tc>
          <w:tcPr>
            <w:tcW w:w="1559" w:type="dxa"/>
            <w:vAlign w:val="center"/>
          </w:tcPr>
          <w:p w14:paraId="25532210" w14:textId="77777777" w:rsidR="00E75ABB" w:rsidRPr="004D615C" w:rsidRDefault="00E75ABB" w:rsidP="008251A3">
            <w:pPr>
              <w:pStyle w:val="Corpodetexto"/>
              <w:spacing w:after="0" w:line="276" w:lineRule="auto"/>
              <w:contextualSpacing/>
              <w:jc w:val="both"/>
              <w:rPr>
                <w:rFonts w:asciiTheme="minorHAnsi" w:hAnsiTheme="minorHAnsi" w:cstheme="minorHAnsi"/>
                <w:bCs/>
                <w:iCs/>
                <w:sz w:val="20"/>
                <w:szCs w:val="20"/>
              </w:rPr>
            </w:pPr>
            <w:r w:rsidRPr="004D615C">
              <w:rPr>
                <w:rFonts w:asciiTheme="minorHAnsi" w:hAnsiTheme="minorHAnsi" w:cstheme="minorHAnsi"/>
                <w:bCs/>
                <w:iCs/>
                <w:sz w:val="20"/>
                <w:szCs w:val="20"/>
              </w:rPr>
              <w:t xml:space="preserve">R$ </w:t>
            </w:r>
            <w:r w:rsidRPr="004D615C">
              <w:rPr>
                <w:rFonts w:asciiTheme="minorHAnsi" w:hAnsiTheme="minorHAnsi" w:cstheme="minorHAnsi"/>
                <w:color w:val="000000"/>
                <w:sz w:val="20"/>
                <w:szCs w:val="20"/>
                <w:shd w:val="clear" w:color="auto" w:fill="F5F5F5"/>
              </w:rPr>
              <w:t>17.915,00</w:t>
            </w:r>
          </w:p>
        </w:tc>
      </w:tr>
    </w:tbl>
    <w:p w14:paraId="3BF4152C" w14:textId="77777777" w:rsidR="00E75ABB" w:rsidRPr="004D615C"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b/>
          <w:iCs/>
          <w:sz w:val="20"/>
          <w:szCs w:val="20"/>
        </w:rPr>
        <w:t>VALOR DO LOTE R$</w:t>
      </w:r>
      <w:r w:rsidRPr="004D615C">
        <w:rPr>
          <w:rFonts w:asciiTheme="minorHAnsi" w:eastAsia="Times New Roman" w:hAnsiTheme="minorHAnsi" w:cstheme="minorHAnsi"/>
          <w:b/>
          <w:sz w:val="20"/>
          <w:szCs w:val="20"/>
        </w:rPr>
        <w:t xml:space="preserve"> 31.290,00 (trinta e um mil, duzentos e noventa reais)</w:t>
      </w:r>
    </w:p>
    <w:p w14:paraId="1DDD15AD"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p>
    <w:p w14:paraId="459540E0"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05. DO VALOR ESTIMADO DA LICITAÇÃO</w:t>
      </w:r>
    </w:p>
    <w:p w14:paraId="09E69F9B" w14:textId="77777777" w:rsidR="00E75ABB" w:rsidRPr="004D615C" w:rsidRDefault="00E75ABB" w:rsidP="008251A3">
      <w:pPr>
        <w:spacing w:after="0" w:line="276" w:lineRule="auto"/>
        <w:jc w:val="both"/>
        <w:rPr>
          <w:rFonts w:asciiTheme="minorHAnsi" w:eastAsia="Times New Roman" w:hAnsiTheme="minorHAnsi" w:cstheme="minorHAnsi"/>
          <w:b/>
          <w:sz w:val="20"/>
          <w:szCs w:val="20"/>
        </w:rPr>
      </w:pPr>
      <w:r w:rsidRPr="004D615C">
        <w:rPr>
          <w:rFonts w:asciiTheme="minorHAnsi" w:hAnsiTheme="minorHAnsi" w:cstheme="minorHAnsi"/>
          <w:sz w:val="20"/>
          <w:szCs w:val="20"/>
        </w:rPr>
        <w:t xml:space="preserve">5.1. O valor estimado para essa licitação é de </w:t>
      </w:r>
      <w:r w:rsidRPr="004D615C">
        <w:rPr>
          <w:rFonts w:asciiTheme="minorHAnsi" w:hAnsiTheme="minorHAnsi" w:cstheme="minorHAnsi"/>
          <w:b/>
          <w:sz w:val="20"/>
          <w:szCs w:val="20"/>
        </w:rPr>
        <w:t xml:space="preserve">R$ </w:t>
      </w:r>
      <w:r w:rsidRPr="004D615C">
        <w:rPr>
          <w:rFonts w:asciiTheme="minorHAnsi" w:eastAsia="Times New Roman" w:hAnsiTheme="minorHAnsi" w:cstheme="minorHAnsi"/>
          <w:b/>
          <w:sz w:val="20"/>
          <w:szCs w:val="20"/>
        </w:rPr>
        <w:t>457.791,00 (quatrocentos e cinquenta e sete mil, setecentos e noventa e um reais)</w:t>
      </w:r>
    </w:p>
    <w:p w14:paraId="6F85A2B2" w14:textId="77777777" w:rsidR="00E75ABB" w:rsidRPr="004D615C" w:rsidRDefault="00E75ABB" w:rsidP="008251A3">
      <w:pPr>
        <w:widowControl w:val="0"/>
        <w:spacing w:after="0" w:line="276" w:lineRule="auto"/>
        <w:jc w:val="both"/>
        <w:rPr>
          <w:rFonts w:asciiTheme="minorHAnsi" w:hAnsiTheme="minorHAnsi" w:cstheme="minorHAnsi"/>
          <w:b/>
          <w:sz w:val="20"/>
          <w:szCs w:val="20"/>
        </w:rPr>
      </w:pPr>
    </w:p>
    <w:p w14:paraId="74BF7900" w14:textId="77777777" w:rsidR="00E75ABB" w:rsidRPr="004D615C" w:rsidRDefault="00E75ABB" w:rsidP="008251A3">
      <w:pPr>
        <w:spacing w:after="0" w:line="276" w:lineRule="auto"/>
        <w:ind w:right="-285"/>
        <w:contextualSpacing/>
        <w:jc w:val="both"/>
        <w:rPr>
          <w:rFonts w:asciiTheme="minorHAnsi" w:hAnsiTheme="minorHAnsi" w:cstheme="minorHAnsi"/>
          <w:b/>
          <w:color w:val="000000" w:themeColor="text1"/>
          <w:sz w:val="20"/>
          <w:szCs w:val="20"/>
        </w:rPr>
      </w:pPr>
      <w:r w:rsidRPr="004D615C">
        <w:rPr>
          <w:rFonts w:asciiTheme="minorHAnsi" w:hAnsiTheme="minorHAnsi" w:cstheme="minorHAnsi"/>
          <w:b/>
          <w:color w:val="000000" w:themeColor="text1"/>
          <w:sz w:val="20"/>
          <w:szCs w:val="20"/>
        </w:rPr>
        <w:t xml:space="preserve">06. DOTAÇÃO ORÇAMENTARIA </w:t>
      </w:r>
    </w:p>
    <w:p w14:paraId="7091FC65" w14:textId="77777777" w:rsidR="00E75ABB" w:rsidRPr="004D615C" w:rsidRDefault="00E75ABB" w:rsidP="008251A3">
      <w:pPr>
        <w:spacing w:after="0" w:line="276" w:lineRule="auto"/>
        <w:ind w:right="-285"/>
        <w:contextualSpacing/>
        <w:jc w:val="both"/>
        <w:rPr>
          <w:rFonts w:asciiTheme="minorHAnsi" w:hAnsiTheme="minorHAnsi" w:cstheme="minorHAnsi"/>
          <w:color w:val="000000" w:themeColor="text1"/>
          <w:sz w:val="20"/>
          <w:szCs w:val="20"/>
        </w:rPr>
      </w:pPr>
      <w:r w:rsidRPr="004D615C">
        <w:rPr>
          <w:rFonts w:asciiTheme="minorHAnsi" w:hAnsiTheme="minorHAnsi" w:cstheme="minorHAnsi"/>
          <w:color w:val="000000" w:themeColor="text1"/>
          <w:sz w:val="20"/>
          <w:szCs w:val="20"/>
        </w:rPr>
        <w:t>6.1. As despesas decorrentes desta aquisição estão programadas em dotações orçamentárias próprias, indicada no momento oportuno, no processo administrativo de utilização da ata.</w:t>
      </w:r>
    </w:p>
    <w:p w14:paraId="2B8C9139"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p>
    <w:p w14:paraId="4AAC0C27"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 xml:space="preserve">07. LOCAL DE ENTREGA/EXECUÇÃO </w:t>
      </w:r>
    </w:p>
    <w:p w14:paraId="455B02D8"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7.1. A entrega das refeições, será informado na NAD – Nota de Autorização de Despesa, conforme a necessidade de cada secretaria.</w:t>
      </w:r>
    </w:p>
    <w:p w14:paraId="4F88E7AB"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p>
    <w:p w14:paraId="522C64BC"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08. PRAZO DE EXECUÇÃO/ENTREGA</w:t>
      </w:r>
    </w:p>
    <w:p w14:paraId="0C21636E"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 xml:space="preserve"> 8.1. O prazo para retirada das marmitas em geral será de 02 (duas) horas, no local do estabelecimento após a solicitação do serviço, com tolerância máxima de 15 minutos de atraso. </w:t>
      </w:r>
    </w:p>
    <w:p w14:paraId="77F03259"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8.2. A empresa deverá fornecer a entrega das refeições, inclusive em finais de semanas e feriados, mediante apresentação da NAD – Nota de Autorização de Despesa, conforme a necessidade de cada secretaria e no local designado por ela, dentro do perímetro RURAL do Município.</w:t>
      </w:r>
    </w:p>
    <w:p w14:paraId="54C873CC"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p>
    <w:p w14:paraId="290F2F81" w14:textId="77777777" w:rsidR="00E75ABB" w:rsidRPr="004D615C" w:rsidRDefault="00E75ABB" w:rsidP="008251A3">
      <w:pPr>
        <w:spacing w:after="0" w:line="276" w:lineRule="auto"/>
        <w:jc w:val="both"/>
        <w:rPr>
          <w:rFonts w:asciiTheme="minorHAnsi" w:hAnsiTheme="minorHAnsi" w:cstheme="minorHAnsi"/>
          <w:sz w:val="20"/>
          <w:szCs w:val="20"/>
        </w:rPr>
      </w:pPr>
      <w:r w:rsidRPr="004D615C">
        <w:rPr>
          <w:rFonts w:asciiTheme="minorHAnsi" w:hAnsiTheme="minorHAnsi" w:cstheme="minorHAnsi"/>
          <w:b/>
          <w:sz w:val="20"/>
          <w:szCs w:val="20"/>
        </w:rPr>
        <w:t>09. CONDIÇÕES DE RECEBIMENTO DO OBJETO</w:t>
      </w:r>
      <w:r w:rsidRPr="004D615C">
        <w:rPr>
          <w:rFonts w:asciiTheme="minorHAnsi" w:hAnsiTheme="minorHAnsi" w:cstheme="minorHAnsi"/>
          <w:sz w:val="20"/>
          <w:szCs w:val="20"/>
        </w:rPr>
        <w:t xml:space="preserve"> </w:t>
      </w:r>
    </w:p>
    <w:p w14:paraId="469E2BE6" w14:textId="77777777" w:rsidR="00E75ABB" w:rsidRPr="004D615C" w:rsidRDefault="00E75ABB" w:rsidP="008251A3">
      <w:pPr>
        <w:pStyle w:val="SemEspaamento"/>
        <w:spacing w:line="276" w:lineRule="auto"/>
        <w:jc w:val="both"/>
        <w:rPr>
          <w:rFonts w:asciiTheme="minorHAnsi" w:hAnsiTheme="minorHAnsi" w:cstheme="minorHAnsi"/>
          <w:sz w:val="20"/>
          <w:szCs w:val="20"/>
        </w:rPr>
      </w:pPr>
      <w:r w:rsidRPr="004D615C">
        <w:rPr>
          <w:rFonts w:asciiTheme="minorHAnsi" w:hAnsiTheme="minorHAnsi" w:cstheme="minorHAnsi"/>
          <w:sz w:val="20"/>
          <w:szCs w:val="20"/>
        </w:rPr>
        <w:t>9.1. As refeições deverão ser preparadas com gêneros de primeira qualidade, dentro das exigências de higiene e segurança alimentar determinados pela vigilância sanitária, por profissionais habilitados, utilizando técnicas culinárias modernas e observando o cardápio elaborado por nutricionista de nível superior para desenvolver as atividades relacionadas com a produção das refeições.</w:t>
      </w:r>
    </w:p>
    <w:p w14:paraId="3D06EDB2" w14:textId="77777777" w:rsidR="00E75ABB" w:rsidRPr="004D615C" w:rsidRDefault="00E75ABB" w:rsidP="008251A3">
      <w:pPr>
        <w:pStyle w:val="SemEspaamento"/>
        <w:spacing w:line="276" w:lineRule="auto"/>
        <w:jc w:val="both"/>
        <w:rPr>
          <w:rFonts w:asciiTheme="minorHAnsi" w:hAnsiTheme="minorHAnsi" w:cstheme="minorHAnsi"/>
          <w:sz w:val="20"/>
          <w:szCs w:val="20"/>
        </w:rPr>
      </w:pPr>
      <w:r w:rsidRPr="004D615C">
        <w:rPr>
          <w:rFonts w:asciiTheme="minorHAnsi" w:hAnsiTheme="minorHAnsi" w:cstheme="minorHAnsi"/>
          <w:sz w:val="20"/>
          <w:szCs w:val="20"/>
        </w:rPr>
        <w:t>9.2. A preparação dos alimentos deverá ser realizada nas dependências da empresa, com todos os utensílios para tal fim, de sua propriedade.</w:t>
      </w:r>
    </w:p>
    <w:p w14:paraId="4DD9A905" w14:textId="77777777" w:rsidR="00E75ABB" w:rsidRPr="004D615C" w:rsidRDefault="00E75ABB" w:rsidP="008251A3">
      <w:pPr>
        <w:pStyle w:val="SemEspaamento"/>
        <w:spacing w:line="276" w:lineRule="auto"/>
        <w:jc w:val="both"/>
        <w:rPr>
          <w:rFonts w:asciiTheme="minorHAnsi" w:hAnsiTheme="minorHAnsi" w:cstheme="minorHAnsi"/>
          <w:sz w:val="20"/>
          <w:szCs w:val="20"/>
        </w:rPr>
      </w:pPr>
      <w:r w:rsidRPr="004D615C">
        <w:rPr>
          <w:rFonts w:asciiTheme="minorHAnsi" w:hAnsiTheme="minorHAnsi" w:cstheme="minorHAnsi"/>
          <w:sz w:val="20"/>
          <w:szCs w:val="20"/>
        </w:rPr>
        <w:t>9.3. As composições das Marmitas deverão ser variadas.</w:t>
      </w:r>
    </w:p>
    <w:p w14:paraId="3235F91D" w14:textId="77777777" w:rsidR="00E75ABB" w:rsidRPr="004D615C" w:rsidRDefault="00E75ABB" w:rsidP="008251A3">
      <w:pPr>
        <w:pStyle w:val="SemEspaamento"/>
        <w:spacing w:line="276" w:lineRule="auto"/>
        <w:jc w:val="both"/>
        <w:rPr>
          <w:rFonts w:asciiTheme="minorHAnsi" w:hAnsiTheme="minorHAnsi" w:cstheme="minorHAnsi"/>
          <w:sz w:val="20"/>
          <w:szCs w:val="20"/>
        </w:rPr>
      </w:pPr>
      <w:r w:rsidRPr="004D615C">
        <w:rPr>
          <w:rFonts w:asciiTheme="minorHAnsi" w:hAnsiTheme="minorHAnsi" w:cstheme="minorHAnsi"/>
          <w:sz w:val="20"/>
          <w:szCs w:val="20"/>
        </w:rPr>
        <w:lastRenderedPageBreak/>
        <w:t>9.4. As refeições deverão ser adicionadas em depósitos térmicos de tipo quentinhas/marmitas MARMITEX, imediatamente após o seu preparo, com o objetivo de preservar os alimentos e proporcionado o consumo adequado e satisfatório, mesmo que, por ventura, ocorra após horário de sua entrega;</w:t>
      </w:r>
    </w:p>
    <w:p w14:paraId="5BA28E46" w14:textId="77777777" w:rsidR="00E75ABB" w:rsidRPr="004D615C" w:rsidRDefault="00E75ABB" w:rsidP="008251A3">
      <w:pPr>
        <w:pStyle w:val="SemEspaamento"/>
        <w:spacing w:line="276" w:lineRule="auto"/>
        <w:jc w:val="both"/>
        <w:rPr>
          <w:rFonts w:asciiTheme="minorHAnsi" w:hAnsiTheme="minorHAnsi" w:cstheme="minorHAnsi"/>
          <w:sz w:val="20"/>
          <w:szCs w:val="20"/>
        </w:rPr>
      </w:pPr>
      <w:r w:rsidRPr="004D615C">
        <w:rPr>
          <w:rFonts w:asciiTheme="minorHAnsi" w:hAnsiTheme="minorHAnsi" w:cstheme="minorHAnsi"/>
          <w:sz w:val="20"/>
          <w:szCs w:val="20"/>
        </w:rPr>
        <w:t>9.5. As Marmitas deverão estar em embalagens acondicionadas, respeitadas as condições sanitárias, em obediência às normas ditadas pelas autoridades sanitárias competentes;</w:t>
      </w:r>
    </w:p>
    <w:p w14:paraId="0638EAE0" w14:textId="77777777" w:rsidR="00E75ABB" w:rsidRPr="004D615C" w:rsidRDefault="00E75ABB" w:rsidP="008251A3">
      <w:pPr>
        <w:pStyle w:val="SemEspaamento"/>
        <w:spacing w:line="276" w:lineRule="auto"/>
        <w:jc w:val="both"/>
        <w:rPr>
          <w:rFonts w:asciiTheme="minorHAnsi" w:hAnsiTheme="minorHAnsi" w:cstheme="minorHAnsi"/>
          <w:sz w:val="20"/>
          <w:szCs w:val="20"/>
        </w:rPr>
      </w:pPr>
      <w:r w:rsidRPr="004D615C">
        <w:rPr>
          <w:rFonts w:asciiTheme="minorHAnsi" w:hAnsiTheme="minorHAnsi" w:cstheme="minorHAnsi"/>
          <w:sz w:val="20"/>
          <w:szCs w:val="20"/>
        </w:rPr>
        <w:t>9.6. As marmitas deverão ser transportadas em caixas isotérmicas, de forma a conservar a temperatura da refeição até o momento da entrega.</w:t>
      </w:r>
    </w:p>
    <w:p w14:paraId="509745E0" w14:textId="77777777" w:rsidR="00E75ABB" w:rsidRPr="004D615C" w:rsidRDefault="00E75ABB" w:rsidP="008251A3">
      <w:pPr>
        <w:spacing w:after="0" w:line="276" w:lineRule="auto"/>
        <w:ind w:right="-285"/>
        <w:contextualSpacing/>
        <w:jc w:val="both"/>
        <w:rPr>
          <w:rFonts w:asciiTheme="minorHAnsi" w:hAnsiTheme="minorHAnsi" w:cstheme="minorHAnsi"/>
          <w:b/>
          <w:bCs/>
          <w:color w:val="FF0000"/>
          <w:sz w:val="20"/>
          <w:szCs w:val="20"/>
        </w:rPr>
      </w:pPr>
    </w:p>
    <w:p w14:paraId="56608C8C"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10. DAS CONDIÇÕES DE PARTICIPAÇÃO</w:t>
      </w:r>
    </w:p>
    <w:p w14:paraId="50FCBF75"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10.1. Poderão participar do presente processo e serão credenciadas todas as pessoas jurídicas interessadas que comprovarem atender a todas as condições estabelecidas neste Edital e seus anexos.</w:t>
      </w:r>
    </w:p>
    <w:p w14:paraId="0B49DB3A"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10.2. Os dados informados na Solicitação de Credenciamento são de responsabilidade dos interessados, que deverão comprová-los através da apresentação da documentação exigida.</w:t>
      </w:r>
    </w:p>
    <w:p w14:paraId="2B6BECE1"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10.3. Não será admitida a participação de interessados que, por quaisquer motivos, tenham sido declarados inidôneos pela Administração Pública Direta ou Indireta, nas esferas Federal, Estadual ou Municipal, ou punidos com suspensão pela Prefeitura Municipal de Campo Verde – MT.</w:t>
      </w:r>
    </w:p>
    <w:p w14:paraId="666B3F0A"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10.4. Os documentos exigidos deverão ser apresentados em forma de cópias autenticadas por cartório competente, ou cópias simples, desde que acompanhadas dos respectivos originais para autenticação por membro da Comissão de Licitação, à exceção dos documentos gerados automaticamente pelos Sistemas Previdenciário/Fiscal e Outros.</w:t>
      </w:r>
    </w:p>
    <w:p w14:paraId="3B5E5187"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10.5. Os documentos emitidos e/ou extraídos via internet poderão ser novamente impressos e/ou consultados pela Comissão de Licitação para efeito de comprovação de sua autenticidade.</w:t>
      </w:r>
    </w:p>
    <w:p w14:paraId="2C6A7B4A"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10.6. Com exceção os documentos que, por sua natureza, não possuem prazo de validade, os demais documentos deverão sem apresentados dentro da validade neles expressa ou com data de expedição não superior a 03 (três) meses da data da entrega da Solicitação de Credenciamento.</w:t>
      </w:r>
    </w:p>
    <w:p w14:paraId="0C089828"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10.7. Não serão aceitos documentos entregues fora do local, dias e horários estabelecidos neste Edital.</w:t>
      </w:r>
    </w:p>
    <w:p w14:paraId="40C1FAF1"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10.8. Não serão aceitos protocolos de entrega ou solicitação de documentos em substituição aos documentos requeridos no presente Edital e Anexos, com exceção dos casos expressamente previstos</w:t>
      </w:r>
    </w:p>
    <w:p w14:paraId="6CC4C32B"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p>
    <w:p w14:paraId="53803DBC"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 xml:space="preserve">11. DAS </w:t>
      </w:r>
      <w:r w:rsidRPr="004D615C">
        <w:rPr>
          <w:rFonts w:asciiTheme="minorHAnsi" w:hAnsiTheme="minorHAnsi" w:cstheme="minorHAnsi"/>
          <w:b/>
          <w:sz w:val="20"/>
          <w:szCs w:val="20"/>
        </w:rPr>
        <w:t>OBRIGAÇÕES DO CREDENCIADO</w:t>
      </w:r>
      <w:r w:rsidRPr="004D615C">
        <w:rPr>
          <w:rFonts w:asciiTheme="minorHAnsi" w:hAnsiTheme="minorHAnsi" w:cstheme="minorHAnsi"/>
          <w:b/>
          <w:bCs/>
          <w:sz w:val="20"/>
          <w:szCs w:val="20"/>
        </w:rPr>
        <w:tab/>
      </w:r>
    </w:p>
    <w:p w14:paraId="79CD2B89" w14:textId="77777777" w:rsidR="00E75ABB" w:rsidRPr="004D615C" w:rsidRDefault="00E75ABB" w:rsidP="008251A3">
      <w:pPr>
        <w:spacing w:after="0"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11.1. Executar a entrega das refeições dentro dos padrões estabelecidos no Termo de Referência, responsabilizando-se por eventuais prejuízos decorrentes do descumprimento das condições estabelecidas;</w:t>
      </w:r>
    </w:p>
    <w:p w14:paraId="4F0C2998" w14:textId="77777777" w:rsidR="00E75ABB" w:rsidRPr="004D615C" w:rsidRDefault="00E75ABB" w:rsidP="008251A3">
      <w:pPr>
        <w:spacing w:after="0"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11.2. Prestar os esclarecimentos que forem solicitados pela PREFEITURA, cujas reclamações se obriga a atender prontamente, bem como dar ciência imediatamente e por escrito, de qualquer anormalidade que verificar quando da execução do empenho;</w:t>
      </w:r>
    </w:p>
    <w:p w14:paraId="20A48BC1" w14:textId="77777777" w:rsidR="00E75ABB" w:rsidRPr="004D615C" w:rsidRDefault="00E75ABB" w:rsidP="008251A3">
      <w:pPr>
        <w:spacing w:after="0" w:line="276" w:lineRule="auto"/>
        <w:ind w:right="-1"/>
        <w:jc w:val="both"/>
        <w:rPr>
          <w:rFonts w:asciiTheme="minorHAnsi" w:hAnsiTheme="minorHAnsi" w:cstheme="minorHAnsi"/>
          <w:sz w:val="20"/>
          <w:szCs w:val="20"/>
        </w:rPr>
      </w:pPr>
      <w:r w:rsidRPr="004D615C">
        <w:rPr>
          <w:rFonts w:asciiTheme="minorHAnsi" w:hAnsiTheme="minorHAnsi" w:cstheme="minorHAnsi"/>
          <w:bCs/>
          <w:sz w:val="20"/>
          <w:szCs w:val="20"/>
        </w:rPr>
        <w:t xml:space="preserve">11.3. </w:t>
      </w:r>
      <w:r w:rsidRPr="004D615C">
        <w:rPr>
          <w:rFonts w:asciiTheme="minorHAnsi" w:hAnsiTheme="minorHAnsi" w:cstheme="minorHAnsi"/>
          <w:sz w:val="20"/>
          <w:szCs w:val="20"/>
        </w:rPr>
        <w:t>Comunicar imediatamente à PREFEITURA qualquer alteração ocorrida no endereço, conta bancária e outros julgáveis necessários para recebimento de correspondência;</w:t>
      </w:r>
    </w:p>
    <w:p w14:paraId="6392354A" w14:textId="77777777" w:rsidR="00E75ABB" w:rsidRPr="004D615C" w:rsidRDefault="00E75ABB" w:rsidP="008251A3">
      <w:pPr>
        <w:spacing w:after="0"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11.4. Comunicar ao Fiscal do contrato, no prazo de 24 (vinte e quatro) horas, qualquer ocorrência anormal;</w:t>
      </w:r>
    </w:p>
    <w:p w14:paraId="7B135157" w14:textId="77777777" w:rsidR="00E75ABB" w:rsidRPr="004D615C" w:rsidRDefault="00E75ABB" w:rsidP="008251A3">
      <w:pPr>
        <w:tabs>
          <w:tab w:val="num" w:pos="-2127"/>
        </w:tabs>
        <w:spacing w:after="0"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11.5. Responsabilizar-se, integralmente, pela execução do objeto, conforme legislação vigente;</w:t>
      </w:r>
    </w:p>
    <w:p w14:paraId="2F24614E" w14:textId="77777777" w:rsidR="00E75ABB" w:rsidRPr="004D615C" w:rsidRDefault="00E75ABB" w:rsidP="008251A3">
      <w:pPr>
        <w:tabs>
          <w:tab w:val="num" w:pos="-2127"/>
        </w:tabs>
        <w:spacing w:after="0"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11.6. Submeter-se à fiscalização da Prefeitura Municipal de Campo Verde, através do setor competente, com a finalidade de garantir o exato cumprimento das condições pactuadas;</w:t>
      </w:r>
    </w:p>
    <w:p w14:paraId="21B5B9FD" w14:textId="77777777" w:rsidR="00E75ABB" w:rsidRPr="004D615C" w:rsidRDefault="00E75ABB" w:rsidP="008251A3">
      <w:pPr>
        <w:tabs>
          <w:tab w:val="num" w:pos="-2127"/>
        </w:tabs>
        <w:spacing w:after="0"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11.7. Arcar com todos os ônus de transportes das refeições;</w:t>
      </w:r>
    </w:p>
    <w:p w14:paraId="53ACF1C8" w14:textId="77777777" w:rsidR="00E75ABB" w:rsidRPr="004D615C" w:rsidRDefault="00E75ABB" w:rsidP="008251A3">
      <w:pPr>
        <w:pStyle w:val="SemEspaamento"/>
        <w:spacing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lastRenderedPageBreak/>
        <w:t>11.8. Fornecer talheres descartáveis que deverão acompanhar as marmitas, as quantidades de talhares deverá ser compatível com a quantidade de marmita.</w:t>
      </w:r>
    </w:p>
    <w:p w14:paraId="2CC45B73" w14:textId="77777777" w:rsidR="00E75ABB" w:rsidRPr="004D615C" w:rsidRDefault="00E75ABB" w:rsidP="008251A3">
      <w:pPr>
        <w:pStyle w:val="SemEspaamento"/>
        <w:spacing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11.9. Atender todas as solicitações das secretarias independentes de quantidades.</w:t>
      </w:r>
    </w:p>
    <w:p w14:paraId="03F523CC" w14:textId="77777777" w:rsidR="00E75ABB" w:rsidRPr="004D615C" w:rsidRDefault="00E75ABB" w:rsidP="008251A3">
      <w:pPr>
        <w:suppressAutoHyphens/>
        <w:adjustRightInd w:val="0"/>
        <w:spacing w:after="0" w:line="276" w:lineRule="auto"/>
        <w:jc w:val="both"/>
        <w:rPr>
          <w:rFonts w:asciiTheme="minorHAnsi" w:hAnsiTheme="minorHAnsi" w:cstheme="minorHAnsi"/>
          <w:sz w:val="20"/>
          <w:szCs w:val="20"/>
          <w:lang w:eastAsia="zh-CN"/>
        </w:rPr>
      </w:pPr>
      <w:r w:rsidRPr="004D615C">
        <w:rPr>
          <w:rFonts w:asciiTheme="minorHAnsi" w:hAnsiTheme="minorHAnsi" w:cstheme="minorHAnsi"/>
          <w:sz w:val="20"/>
          <w:szCs w:val="20"/>
          <w:lang w:eastAsia="zh-CN"/>
        </w:rPr>
        <w:t>11.10. Não transferir a outrem, no todo ou em parte, a execução dos serviços deste Termo, ainda que pequenas subcontratadas ou tarefas;</w:t>
      </w:r>
    </w:p>
    <w:p w14:paraId="6E6AF47E"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p>
    <w:p w14:paraId="18326622"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12. DAS RESPONSABILIDADES DA CONTRATANTE</w:t>
      </w:r>
    </w:p>
    <w:p w14:paraId="6084F09B" w14:textId="77777777" w:rsidR="00E75ABB" w:rsidRPr="004D615C" w:rsidRDefault="00E75ABB" w:rsidP="008251A3">
      <w:pPr>
        <w:spacing w:after="0" w:line="276" w:lineRule="auto"/>
        <w:jc w:val="both"/>
        <w:rPr>
          <w:rFonts w:asciiTheme="minorHAnsi" w:hAnsiTheme="minorHAnsi" w:cstheme="minorHAnsi"/>
          <w:sz w:val="20"/>
          <w:szCs w:val="20"/>
        </w:rPr>
      </w:pPr>
      <w:r w:rsidRPr="004D615C">
        <w:rPr>
          <w:rFonts w:asciiTheme="minorHAnsi" w:hAnsiTheme="minorHAnsi" w:cstheme="minorHAnsi"/>
          <w:sz w:val="20"/>
          <w:szCs w:val="20"/>
        </w:rPr>
        <w:t xml:space="preserve">12.1. Acompanhar, fiscalizar, conferir, avaliar a execução do fornecimento e as obrigações da CONTRATADA, rejeitar, no todo ou em parte, os objetos entregues em desacordo com as obrigações assumidas pelo fornecedor, bem como atestar na Nota Fiscal/Fatura a efetiva entrega do objeto contratado e o seu aceite, através de servidor designado pela Autoridade competente. </w:t>
      </w:r>
    </w:p>
    <w:p w14:paraId="670F445F" w14:textId="77777777" w:rsidR="00E75ABB" w:rsidRPr="004D615C" w:rsidRDefault="00E75ABB" w:rsidP="008251A3">
      <w:pPr>
        <w:spacing w:after="0" w:line="276" w:lineRule="auto"/>
        <w:jc w:val="both"/>
        <w:rPr>
          <w:rFonts w:asciiTheme="minorHAnsi" w:hAnsiTheme="minorHAnsi" w:cstheme="minorHAnsi"/>
          <w:sz w:val="20"/>
          <w:szCs w:val="20"/>
        </w:rPr>
      </w:pPr>
      <w:r w:rsidRPr="004D615C">
        <w:rPr>
          <w:rFonts w:asciiTheme="minorHAnsi" w:hAnsiTheme="minorHAnsi" w:cstheme="minorHAnsi"/>
          <w:sz w:val="20"/>
          <w:szCs w:val="20"/>
        </w:rPr>
        <w:t>12.2. Exigir o cumprimento de todos os compromissos assumidos pela CONTRATADA, de acordo com as cláusulas contratuais e os termos de sua proposta;</w:t>
      </w:r>
    </w:p>
    <w:p w14:paraId="4FBED717" w14:textId="77777777" w:rsidR="00E75ABB" w:rsidRPr="004D615C" w:rsidRDefault="00E75ABB" w:rsidP="008251A3">
      <w:pPr>
        <w:pStyle w:val="SemEspaamento"/>
        <w:spacing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12.3. Pagar à CONTRATADA o valor resultante da prestação de serviços, na forma do contrato;</w:t>
      </w:r>
    </w:p>
    <w:p w14:paraId="674E5A61" w14:textId="77777777" w:rsidR="00E75ABB" w:rsidRPr="004D615C" w:rsidRDefault="00E75ABB" w:rsidP="008251A3">
      <w:pPr>
        <w:pStyle w:val="SemEspaamento"/>
        <w:spacing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12.4. Notificar a CONTRATADA, por escrito, sobre imperfeições, falhas ou irregularidades constatadas nos serviços prestados, para que sejam adotadas as medidas corretivas necessárias;</w:t>
      </w:r>
    </w:p>
    <w:p w14:paraId="43EE30F3" w14:textId="77777777" w:rsidR="00E75ABB" w:rsidRPr="004D615C" w:rsidRDefault="00E75ABB" w:rsidP="008251A3">
      <w:pPr>
        <w:pStyle w:val="SemEspaamento"/>
        <w:spacing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12.5. Prestar as informações e esclarecimentos que venham a ser solicitados pelos empregados e preposto da CONTRATADA;</w:t>
      </w:r>
    </w:p>
    <w:p w14:paraId="23D8C1D5" w14:textId="77777777" w:rsidR="00E75ABB" w:rsidRPr="004D615C" w:rsidRDefault="00E75ABB" w:rsidP="008251A3">
      <w:pPr>
        <w:pStyle w:val="SemEspaamento"/>
        <w:spacing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12.6. Indicar um servidor, como fiscal do contrato, para exercer a mais ampla e completa fiscalização sobre os serviços, sendo que tal atividade não implicará, em qualquer hipótese, na exclusão ou redução da responsabilidade da CONTRATADA;</w:t>
      </w:r>
    </w:p>
    <w:p w14:paraId="4D90BCE7" w14:textId="77777777" w:rsidR="00E75ABB" w:rsidRPr="004D615C" w:rsidRDefault="00E75ABB" w:rsidP="008251A3">
      <w:pPr>
        <w:pStyle w:val="SemEspaamento"/>
        <w:spacing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12.7. Proporcionar todas as facilidades para que a CONTRATADA possa desempenhar seus serviços dentro das normas do contrato;</w:t>
      </w:r>
    </w:p>
    <w:p w14:paraId="44ABD06B" w14:textId="77777777" w:rsidR="00E75ABB" w:rsidRPr="004D615C" w:rsidRDefault="00E75ABB" w:rsidP="008251A3">
      <w:pPr>
        <w:pStyle w:val="SemEspaamento"/>
        <w:spacing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12.8. Promover, por seus representantes, o acompanhamento e a fiscalização dos serviços sobre os aspectos quantitativos e qualitativos;</w:t>
      </w:r>
    </w:p>
    <w:p w14:paraId="0E67854C" w14:textId="77777777" w:rsidR="00E75ABB" w:rsidRPr="004D615C" w:rsidRDefault="00E75ABB" w:rsidP="008251A3">
      <w:pPr>
        <w:pStyle w:val="SemEspaamento"/>
        <w:spacing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12.9. Solicitar com no mínimo uma hora de antecedência os serviços de marmitas em geral.</w:t>
      </w:r>
    </w:p>
    <w:p w14:paraId="347161B8" w14:textId="77777777" w:rsidR="00E75ABB" w:rsidRPr="004D615C" w:rsidRDefault="00E75ABB" w:rsidP="008251A3">
      <w:pPr>
        <w:spacing w:after="0" w:line="276" w:lineRule="auto"/>
        <w:ind w:right="-1"/>
        <w:jc w:val="both"/>
        <w:rPr>
          <w:rFonts w:asciiTheme="minorHAnsi" w:hAnsiTheme="minorHAnsi" w:cstheme="minorHAnsi"/>
          <w:sz w:val="20"/>
          <w:szCs w:val="20"/>
        </w:rPr>
      </w:pPr>
      <w:r w:rsidRPr="004D615C">
        <w:rPr>
          <w:rFonts w:asciiTheme="minorHAnsi" w:hAnsiTheme="minorHAnsi" w:cstheme="minorHAnsi"/>
          <w:sz w:val="20"/>
          <w:szCs w:val="20"/>
        </w:rPr>
        <w:t>12.10. A solicitante deverá informar o local de entrega das marmitas na Nota de Autorização de Despesa.</w:t>
      </w:r>
    </w:p>
    <w:p w14:paraId="7CBE90A7"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p>
    <w:p w14:paraId="35C05B71"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13. DO PAGAMENTO</w:t>
      </w:r>
      <w:r w:rsidRPr="004D615C">
        <w:rPr>
          <w:rFonts w:asciiTheme="minorHAnsi" w:hAnsiTheme="minorHAnsi" w:cstheme="minorHAnsi"/>
          <w:b/>
          <w:sz w:val="20"/>
          <w:szCs w:val="20"/>
        </w:rPr>
        <w:tab/>
      </w:r>
    </w:p>
    <w:p w14:paraId="2F80D2CC" w14:textId="77777777" w:rsidR="00E75ABB" w:rsidRPr="004D615C" w:rsidRDefault="00E75ABB" w:rsidP="008251A3">
      <w:pPr>
        <w:spacing w:after="0" w:line="276" w:lineRule="auto"/>
        <w:ind w:right="-285"/>
        <w:contextualSpacing/>
        <w:jc w:val="both"/>
        <w:rPr>
          <w:rFonts w:asciiTheme="minorHAnsi" w:hAnsiTheme="minorHAnsi" w:cstheme="minorHAnsi"/>
          <w:bCs/>
          <w:sz w:val="20"/>
          <w:szCs w:val="20"/>
        </w:rPr>
      </w:pPr>
      <w:r w:rsidRPr="004D615C">
        <w:rPr>
          <w:rFonts w:asciiTheme="minorHAnsi" w:hAnsiTheme="minorHAnsi" w:cstheme="minorHAnsi"/>
          <w:bCs/>
          <w:sz w:val="20"/>
          <w:szCs w:val="20"/>
        </w:rPr>
        <w:t>13.1. O CREDENCIADO apresentará a (s) Nota (s) fiscal (is) na Secretaria que emitiu a NAD, acompanhadas das Certidões Negativas de Débitos relativo à regularidade fiscal, referente à prestação do serviço até o último dia   útil do mês que ocorreu a entrega.</w:t>
      </w:r>
    </w:p>
    <w:p w14:paraId="7C23A04A" w14:textId="77777777" w:rsidR="00E75ABB" w:rsidRPr="004D615C" w:rsidRDefault="00E75ABB" w:rsidP="008251A3">
      <w:pPr>
        <w:spacing w:after="0" w:line="276" w:lineRule="auto"/>
        <w:ind w:right="-285"/>
        <w:contextualSpacing/>
        <w:jc w:val="both"/>
        <w:rPr>
          <w:rFonts w:asciiTheme="minorHAnsi" w:hAnsiTheme="minorHAnsi" w:cstheme="minorHAnsi"/>
          <w:bCs/>
          <w:sz w:val="20"/>
          <w:szCs w:val="20"/>
        </w:rPr>
      </w:pPr>
      <w:r w:rsidRPr="004D615C">
        <w:rPr>
          <w:rFonts w:asciiTheme="minorHAnsi" w:hAnsiTheme="minorHAnsi" w:cstheme="minorHAnsi"/>
          <w:bCs/>
          <w:sz w:val="20"/>
          <w:szCs w:val="20"/>
        </w:rPr>
        <w:t>13.2. O pagamento será efetuado através de crédito bancário, em até 30 (trinta) dias úteis, contados da data de liquidação da Nota Fiscal, discriminativa, devidamente atestada por servidor designado, onde a CONTRATANTE poderá deduzir do montante a pagar os valores correspondentes às multas ou indenizações devidas pela CONTRATADA, desde que não haja nenhum fato impeditivo, tudo em conformidade ao Decreto 117 DE 28 DE NOVEMBRO DE 2017.</w:t>
      </w:r>
    </w:p>
    <w:p w14:paraId="7DC94252"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b/>
          <w:sz w:val="20"/>
          <w:szCs w:val="20"/>
        </w:rPr>
        <w:t xml:space="preserve">Art. 1º - </w:t>
      </w:r>
      <w:r w:rsidRPr="004D615C">
        <w:rPr>
          <w:rFonts w:asciiTheme="minorHAnsi" w:hAnsiTheme="minorHAnsi" w:cstheme="minorHAnsi"/>
          <w:sz w:val="20"/>
          <w:szCs w:val="20"/>
        </w:rPr>
        <w:t xml:space="preserve">Os pagamentos das compras e processos licitatórios serão efetuados, dentro das disponibilidades do Tesouro Municipal, nos seguintes prazos contados a partir da data em que a </w:t>
      </w:r>
      <w:r w:rsidRPr="004D615C">
        <w:rPr>
          <w:rFonts w:asciiTheme="minorHAnsi" w:hAnsiTheme="minorHAnsi" w:cstheme="minorHAnsi"/>
          <w:b/>
          <w:sz w:val="20"/>
          <w:szCs w:val="20"/>
        </w:rPr>
        <w:t>Nota Fiscal foi atestada pela respectiva Secretaria</w:t>
      </w:r>
      <w:r w:rsidRPr="004D615C">
        <w:rPr>
          <w:rFonts w:asciiTheme="minorHAnsi" w:hAnsiTheme="minorHAnsi" w:cstheme="minorHAnsi"/>
          <w:sz w:val="20"/>
          <w:szCs w:val="20"/>
        </w:rPr>
        <w:t>:</w:t>
      </w:r>
    </w:p>
    <w:p w14:paraId="2D024557"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I – Em até 8 (oito) dias úteis, desde que:</w:t>
      </w:r>
    </w:p>
    <w:p w14:paraId="4B2AF6B1"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 xml:space="preserve">a) </w:t>
      </w:r>
      <w:r w:rsidRPr="004D615C">
        <w:rPr>
          <w:rFonts w:asciiTheme="minorHAnsi" w:hAnsiTheme="minorHAnsi" w:cstheme="minorHAnsi"/>
          <w:b/>
          <w:sz w:val="20"/>
          <w:szCs w:val="20"/>
        </w:rPr>
        <w:t>o valor não ultrapasse a R$ 8.000,00 (oito mil reais);</w:t>
      </w:r>
    </w:p>
    <w:p w14:paraId="4A46C735"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b) os fornecedores sejam sediados neste município;</w:t>
      </w:r>
    </w:p>
    <w:p w14:paraId="18550D1B"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lastRenderedPageBreak/>
        <w:t>c) os fornecedores sejam microempreendedores individuais, microempresas, empresas   de pequeno porte, produtores rurais, agricultores familiares ou pessoas físicas.</w:t>
      </w:r>
    </w:p>
    <w:p w14:paraId="11E477EA"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 xml:space="preserve">Caso ultrapasse de R$ 8.000,00 reais </w:t>
      </w:r>
    </w:p>
    <w:p w14:paraId="04D8FAD8"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II – Em até 20 (vinte) dias, desde que os fornecedores sejam sediados neste município;</w:t>
      </w:r>
    </w:p>
    <w:p w14:paraId="131BD1BD"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III – Em até 30 (trinta) dias, desde que os fornecedores não sejam sediados neste município.</w:t>
      </w:r>
    </w:p>
    <w:p w14:paraId="2D4A0C03" w14:textId="77777777" w:rsidR="00E75ABB" w:rsidRPr="004D615C" w:rsidRDefault="00E75ABB" w:rsidP="008251A3">
      <w:pPr>
        <w:spacing w:after="0" w:line="276" w:lineRule="auto"/>
        <w:ind w:right="-285"/>
        <w:contextualSpacing/>
        <w:jc w:val="both"/>
        <w:rPr>
          <w:rFonts w:asciiTheme="minorHAnsi" w:hAnsiTheme="minorHAnsi" w:cstheme="minorHAnsi"/>
          <w:color w:val="FF0000"/>
          <w:sz w:val="20"/>
          <w:szCs w:val="20"/>
        </w:rPr>
      </w:pPr>
    </w:p>
    <w:p w14:paraId="0CBBAC74"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14. DA DISTRIBUIÇÃO E SOLICITAÇÃO DO SERVIÇO e DO ACOMPANHAMENTO E FISCALIZAÇÃO</w:t>
      </w:r>
    </w:p>
    <w:p w14:paraId="16D39E0F"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b/>
          <w:sz w:val="20"/>
          <w:szCs w:val="20"/>
        </w:rPr>
        <w:t>14.1.</w:t>
      </w:r>
      <w:r w:rsidRPr="004D615C">
        <w:rPr>
          <w:rFonts w:asciiTheme="minorHAnsi" w:hAnsiTheme="minorHAnsi" w:cstheme="minorHAnsi"/>
          <w:sz w:val="20"/>
          <w:szCs w:val="20"/>
        </w:rPr>
        <w:t xml:space="preserve"> Os serviços serão distribuídos de forma sequencial, conforme o local e da disponibilidade do credenciado, caso o mesmo se negue a atender, será chamado o próximo da lista e a administração aplicará as sanções previstas no Edital. </w:t>
      </w:r>
      <w:r w:rsidRPr="004D615C">
        <w:rPr>
          <w:rFonts w:asciiTheme="minorHAnsi" w:hAnsiTheme="minorHAnsi" w:cstheme="minorHAnsi"/>
          <w:b/>
          <w:sz w:val="20"/>
          <w:szCs w:val="20"/>
        </w:rPr>
        <w:t>VERIFICAR COMO SERÁ SOLICITADAS AS MARMITAS,</w:t>
      </w:r>
      <w:r w:rsidRPr="004D615C">
        <w:rPr>
          <w:rFonts w:asciiTheme="minorHAnsi" w:hAnsiTheme="minorHAnsi" w:cstheme="minorHAnsi"/>
          <w:sz w:val="20"/>
          <w:szCs w:val="20"/>
        </w:rPr>
        <w:t xml:space="preserve"> exemplo: será solicitada as marmitas para o estabelecimento que ficar mais próxima de onde está sendo realizado o serviço.</w:t>
      </w:r>
    </w:p>
    <w:p w14:paraId="4F63569A"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b/>
          <w:sz w:val="20"/>
          <w:szCs w:val="20"/>
        </w:rPr>
        <w:t>14.2.</w:t>
      </w:r>
      <w:r w:rsidRPr="004D615C">
        <w:rPr>
          <w:rFonts w:asciiTheme="minorHAnsi" w:hAnsiTheme="minorHAnsi" w:cstheme="minorHAnsi"/>
          <w:sz w:val="20"/>
          <w:szCs w:val="20"/>
        </w:rPr>
        <w:t xml:space="preserve"> Deverá a secretaria ter o cuidado de convocar os credenciados da forma estabelecida no item anterior.</w:t>
      </w:r>
    </w:p>
    <w:p w14:paraId="30FE31C8"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b/>
          <w:sz w:val="20"/>
          <w:szCs w:val="20"/>
        </w:rPr>
        <w:t>14.3.</w:t>
      </w:r>
      <w:r w:rsidRPr="004D615C">
        <w:rPr>
          <w:rFonts w:asciiTheme="minorHAnsi" w:hAnsiTheme="minorHAnsi" w:cstheme="minorHAnsi"/>
          <w:sz w:val="20"/>
          <w:szCs w:val="20"/>
        </w:rPr>
        <w:t xml:space="preserve"> Aprovada a NAD, a Secretaria solicitante enviará ao credenciado para cumprimento integral.</w:t>
      </w:r>
    </w:p>
    <w:p w14:paraId="22C88559"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b/>
          <w:sz w:val="20"/>
          <w:szCs w:val="20"/>
        </w:rPr>
        <w:t>14.3.8.</w:t>
      </w:r>
      <w:r w:rsidRPr="004D615C">
        <w:rPr>
          <w:rFonts w:asciiTheme="minorHAnsi" w:hAnsiTheme="minorHAnsi" w:cstheme="minorHAnsi"/>
          <w:sz w:val="20"/>
          <w:szCs w:val="20"/>
        </w:rPr>
        <w:t xml:space="preserve"> Toda nota fiscal deve vir atestada pelo fiscal.</w:t>
      </w:r>
    </w:p>
    <w:p w14:paraId="01B069F3" w14:textId="77777777" w:rsidR="00E75ABB" w:rsidRPr="004D615C" w:rsidRDefault="00E75ABB" w:rsidP="008251A3">
      <w:pPr>
        <w:spacing w:after="0" w:line="276" w:lineRule="auto"/>
        <w:ind w:right="-285"/>
        <w:contextualSpacing/>
        <w:jc w:val="both"/>
        <w:rPr>
          <w:rFonts w:asciiTheme="minorHAnsi" w:hAnsiTheme="minorHAnsi" w:cstheme="minorHAnsi"/>
          <w:color w:val="FF0000"/>
          <w:sz w:val="20"/>
          <w:szCs w:val="20"/>
        </w:rPr>
      </w:pPr>
    </w:p>
    <w:p w14:paraId="67DD2EBF" w14:textId="77777777" w:rsidR="00E75ABB" w:rsidRPr="004D615C" w:rsidRDefault="00E75ABB" w:rsidP="008251A3">
      <w:pPr>
        <w:spacing w:after="0" w:line="276" w:lineRule="auto"/>
        <w:ind w:right="-285"/>
        <w:contextualSpacing/>
        <w:jc w:val="both"/>
        <w:rPr>
          <w:rFonts w:asciiTheme="minorHAnsi" w:hAnsiTheme="minorHAnsi" w:cstheme="minorHAnsi"/>
          <w:b/>
          <w:sz w:val="20"/>
          <w:szCs w:val="20"/>
        </w:rPr>
      </w:pPr>
      <w:r w:rsidRPr="004D615C">
        <w:rPr>
          <w:rFonts w:asciiTheme="minorHAnsi" w:hAnsiTheme="minorHAnsi" w:cstheme="minorHAnsi"/>
          <w:b/>
          <w:sz w:val="20"/>
          <w:szCs w:val="20"/>
        </w:rPr>
        <w:t xml:space="preserve">15.DA VIGÊNCIA DO CREDENCIAMENTO </w:t>
      </w:r>
    </w:p>
    <w:p w14:paraId="2B573A52"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15.1. O prazo para credenciamento vigorara por um ano a partir da homologação, sendo que, neste período, todos os interessados que cumpram integralmente as regras do edital serão aceitas.</w:t>
      </w:r>
    </w:p>
    <w:p w14:paraId="4C65199B" w14:textId="77777777" w:rsidR="00E75ABB" w:rsidRPr="004D615C" w:rsidRDefault="00E75ABB" w:rsidP="008251A3">
      <w:pPr>
        <w:spacing w:after="0" w:line="276" w:lineRule="auto"/>
        <w:ind w:right="-285"/>
        <w:contextualSpacing/>
        <w:jc w:val="both"/>
        <w:rPr>
          <w:rFonts w:asciiTheme="minorHAnsi" w:hAnsiTheme="minorHAnsi" w:cstheme="minorHAnsi"/>
          <w:color w:val="FF0000"/>
          <w:sz w:val="20"/>
          <w:szCs w:val="20"/>
        </w:rPr>
      </w:pPr>
    </w:p>
    <w:p w14:paraId="5D942387"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16. DA DIVULGAÇÃO DO RESULTADO</w:t>
      </w:r>
    </w:p>
    <w:p w14:paraId="1723D22E"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16.1.  Após a análise documental, a Comissão de Licitação apresentará a relação geral dos credenciados, assim como a complementará sempre que novos interessados se credenciarem.</w:t>
      </w:r>
    </w:p>
    <w:p w14:paraId="5442E3E9"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16.2.  O processo de análise e o resultado final serão homologados pelo Prefeito Municipal.</w:t>
      </w:r>
    </w:p>
    <w:p w14:paraId="252E3A23"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16.3. Após o deferimento do credenciamento, o interessado será comunicado através de WhatsApp, e-mail e outros meios e a publicação no Diário Oficial dos Municípios de Mato Grosso.</w:t>
      </w:r>
    </w:p>
    <w:p w14:paraId="7979180B"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16.4 A lista dos interessados habilitados/credenciados, segundo os critérios do edital, será divulgada no site da prefeitura portal transparência.</w:t>
      </w:r>
    </w:p>
    <w:p w14:paraId="359C5B34"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16.5. Os interessados que não forem habilitados/credenciados terão sua documentação disponível para ser retirada por até 15 (quinze) dias da divulgação. Havendo interposição de recurso, esse prazo será contado a partir da data de julgamento definitivo do mesmo.</w:t>
      </w:r>
    </w:p>
    <w:p w14:paraId="4A63A172" w14:textId="77777777" w:rsidR="00E75ABB" w:rsidRPr="004D615C" w:rsidRDefault="00E75ABB" w:rsidP="008251A3">
      <w:pPr>
        <w:spacing w:after="0" w:line="276" w:lineRule="auto"/>
        <w:ind w:right="-285"/>
        <w:contextualSpacing/>
        <w:jc w:val="both"/>
        <w:rPr>
          <w:rFonts w:asciiTheme="minorHAnsi" w:hAnsiTheme="minorHAnsi" w:cstheme="minorHAnsi"/>
          <w:b/>
          <w:bCs/>
          <w:color w:val="FF0000"/>
          <w:sz w:val="20"/>
          <w:szCs w:val="20"/>
        </w:rPr>
      </w:pPr>
    </w:p>
    <w:p w14:paraId="6B357E29"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17. DAS HIPÓTESES DE DESCREDENCIAMENTO</w:t>
      </w:r>
    </w:p>
    <w:p w14:paraId="7E35CC5F"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 xml:space="preserve">17.1. A Prefeitura Municipal de Campo Verde – MT poderá promover o descredenciamento, a qualquer tempo, por razões devidamente fundamentadas em fatos supervenientes ou conhecidos após o credenciamento, que importem comprometimento da capacidade técnica, fiscal ou da postura profissional do Credenciado, ou ainda que fira o padrão ético ou operacional do trabalho, sem que caiba ao mesmo qualquer direito a indenização, compensação ou reembolso, seja a que título for. </w:t>
      </w:r>
    </w:p>
    <w:p w14:paraId="70EE64DA"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17.2. Aqueles que não se apresentarem para a execução da demanda de serviços no prazo de 48 horas (quarenta e oito horas) ou não responderem se podem ou não assumir os serviços serão descredenciados.</w:t>
      </w:r>
    </w:p>
    <w:p w14:paraId="049FE148"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17.3. O Credenciado poderá solicitar o seu descredenciamento a qualquer tempo, desde que requerido com antecedência mínima de 15 (quinze) dias.</w:t>
      </w:r>
    </w:p>
    <w:p w14:paraId="049231CB" w14:textId="26B6DF7B"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lastRenderedPageBreak/>
        <w:t xml:space="preserve">17.4. Na hipótese de descumprimento das obrigações pelo Credenciado, este estará sujeito às sanções previstas no Edital, seus Anexos e na Lei Federal nº </w:t>
      </w:r>
      <w:r w:rsidR="00796FCB">
        <w:rPr>
          <w:rFonts w:asciiTheme="minorHAnsi" w:hAnsiTheme="minorHAnsi" w:cstheme="minorHAnsi"/>
          <w:sz w:val="20"/>
          <w:szCs w:val="20"/>
        </w:rPr>
        <w:t>14</w:t>
      </w:r>
      <w:r w:rsidRPr="004D615C">
        <w:rPr>
          <w:rFonts w:asciiTheme="minorHAnsi" w:hAnsiTheme="minorHAnsi" w:cstheme="minorHAnsi"/>
          <w:sz w:val="20"/>
          <w:szCs w:val="20"/>
        </w:rPr>
        <w:t>.</w:t>
      </w:r>
      <w:r w:rsidR="00796FCB">
        <w:rPr>
          <w:rFonts w:asciiTheme="minorHAnsi" w:hAnsiTheme="minorHAnsi" w:cstheme="minorHAnsi"/>
          <w:sz w:val="20"/>
          <w:szCs w:val="20"/>
        </w:rPr>
        <w:t>133/2021</w:t>
      </w:r>
      <w:r w:rsidRPr="004D615C">
        <w:rPr>
          <w:rFonts w:asciiTheme="minorHAnsi" w:hAnsiTheme="minorHAnsi" w:cstheme="minorHAnsi"/>
          <w:sz w:val="20"/>
          <w:szCs w:val="20"/>
        </w:rPr>
        <w:t>.</w:t>
      </w:r>
    </w:p>
    <w:p w14:paraId="778CF9C8"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17.5. Fica assegurado ao Credenciado o direito ao contraditório, sendo avaliadas suas razões pela Comissão de Licitação, que opinará em 05 (cinco) dias úteis e as submeterá ao Secretário Municipal de Administração para tomada de decisão.</w:t>
      </w:r>
    </w:p>
    <w:p w14:paraId="765760F8"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17.6. Se for conveniente para a Administração Municipal, a Secretaria Municipal de Obras poderá, a qualquer tempo, buscar alternativas por outros modelos de gestão e contratação da prestação dos serviços objeto deste Edital.</w:t>
      </w:r>
    </w:p>
    <w:p w14:paraId="112FF8EA" w14:textId="77777777" w:rsidR="00E75ABB" w:rsidRPr="004D615C" w:rsidRDefault="00E75ABB" w:rsidP="008251A3">
      <w:pPr>
        <w:spacing w:after="0" w:line="276" w:lineRule="auto"/>
        <w:ind w:right="-285"/>
        <w:contextualSpacing/>
        <w:jc w:val="both"/>
        <w:rPr>
          <w:rFonts w:asciiTheme="minorHAnsi" w:hAnsiTheme="minorHAnsi" w:cstheme="minorHAnsi"/>
          <w:color w:val="FF0000"/>
          <w:sz w:val="20"/>
          <w:szCs w:val="20"/>
        </w:rPr>
      </w:pPr>
    </w:p>
    <w:p w14:paraId="786CF55B"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18. DA IMPUGNAÇÃO AO EDITAL</w:t>
      </w:r>
    </w:p>
    <w:p w14:paraId="070DA7C9"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sz w:val="20"/>
          <w:szCs w:val="20"/>
        </w:rPr>
        <w:t>18.1. Qualquer</w:t>
      </w:r>
      <w:r w:rsidRPr="004D615C">
        <w:rPr>
          <w:rFonts w:asciiTheme="minorHAnsi" w:hAnsiTheme="minorHAnsi" w:cstheme="minorHAnsi"/>
          <w:spacing w:val="-14"/>
          <w:sz w:val="20"/>
          <w:szCs w:val="20"/>
        </w:rPr>
        <w:t xml:space="preserve"> </w:t>
      </w:r>
      <w:r w:rsidRPr="004D615C">
        <w:rPr>
          <w:rFonts w:asciiTheme="minorHAnsi" w:hAnsiTheme="minorHAnsi" w:cstheme="minorHAnsi"/>
          <w:sz w:val="20"/>
          <w:szCs w:val="20"/>
        </w:rPr>
        <w:t>pessoa</w:t>
      </w:r>
      <w:r w:rsidRPr="004D615C">
        <w:rPr>
          <w:rFonts w:asciiTheme="minorHAnsi" w:hAnsiTheme="minorHAnsi" w:cstheme="minorHAnsi"/>
          <w:spacing w:val="-14"/>
          <w:sz w:val="20"/>
          <w:szCs w:val="20"/>
        </w:rPr>
        <w:t xml:space="preserve"> </w:t>
      </w:r>
      <w:r w:rsidRPr="004D615C">
        <w:rPr>
          <w:rFonts w:asciiTheme="minorHAnsi" w:hAnsiTheme="minorHAnsi" w:cstheme="minorHAnsi"/>
          <w:sz w:val="20"/>
          <w:szCs w:val="20"/>
        </w:rPr>
        <w:t>é</w:t>
      </w:r>
      <w:r w:rsidRPr="004D615C">
        <w:rPr>
          <w:rFonts w:asciiTheme="minorHAnsi" w:hAnsiTheme="minorHAnsi" w:cstheme="minorHAnsi"/>
          <w:spacing w:val="-14"/>
          <w:sz w:val="20"/>
          <w:szCs w:val="20"/>
        </w:rPr>
        <w:t xml:space="preserve"> </w:t>
      </w:r>
      <w:r w:rsidRPr="004D615C">
        <w:rPr>
          <w:rFonts w:asciiTheme="minorHAnsi" w:hAnsiTheme="minorHAnsi" w:cstheme="minorHAnsi"/>
          <w:sz w:val="20"/>
          <w:szCs w:val="20"/>
        </w:rPr>
        <w:t>parte</w:t>
      </w:r>
      <w:r w:rsidRPr="004D615C">
        <w:rPr>
          <w:rFonts w:asciiTheme="minorHAnsi" w:hAnsiTheme="minorHAnsi" w:cstheme="minorHAnsi"/>
          <w:spacing w:val="-14"/>
          <w:sz w:val="20"/>
          <w:szCs w:val="20"/>
        </w:rPr>
        <w:t xml:space="preserve"> </w:t>
      </w:r>
      <w:r w:rsidRPr="004D615C">
        <w:rPr>
          <w:rFonts w:asciiTheme="minorHAnsi" w:hAnsiTheme="minorHAnsi" w:cstheme="minorHAnsi"/>
          <w:sz w:val="20"/>
          <w:szCs w:val="20"/>
        </w:rPr>
        <w:t>legítima</w:t>
      </w:r>
      <w:r w:rsidRPr="004D615C">
        <w:rPr>
          <w:rFonts w:asciiTheme="minorHAnsi" w:hAnsiTheme="minorHAnsi" w:cstheme="minorHAnsi"/>
          <w:spacing w:val="-14"/>
          <w:sz w:val="20"/>
          <w:szCs w:val="20"/>
        </w:rPr>
        <w:t xml:space="preserve"> </w:t>
      </w:r>
      <w:r w:rsidRPr="004D615C">
        <w:rPr>
          <w:rFonts w:asciiTheme="minorHAnsi" w:hAnsiTheme="minorHAnsi" w:cstheme="minorHAnsi"/>
          <w:sz w:val="20"/>
          <w:szCs w:val="20"/>
        </w:rPr>
        <w:t>para</w:t>
      </w:r>
      <w:r w:rsidRPr="004D615C">
        <w:rPr>
          <w:rFonts w:asciiTheme="minorHAnsi" w:hAnsiTheme="minorHAnsi" w:cstheme="minorHAnsi"/>
          <w:spacing w:val="-14"/>
          <w:sz w:val="20"/>
          <w:szCs w:val="20"/>
        </w:rPr>
        <w:t xml:space="preserve"> </w:t>
      </w:r>
      <w:r w:rsidRPr="004D615C">
        <w:rPr>
          <w:rFonts w:asciiTheme="minorHAnsi" w:hAnsiTheme="minorHAnsi" w:cstheme="minorHAnsi"/>
          <w:sz w:val="20"/>
          <w:szCs w:val="20"/>
        </w:rPr>
        <w:t>impugnar</w:t>
      </w:r>
      <w:r w:rsidRPr="004D615C">
        <w:rPr>
          <w:rFonts w:asciiTheme="minorHAnsi" w:hAnsiTheme="minorHAnsi" w:cstheme="minorHAnsi"/>
          <w:spacing w:val="-14"/>
          <w:sz w:val="20"/>
          <w:szCs w:val="20"/>
        </w:rPr>
        <w:t xml:space="preserve"> </w:t>
      </w:r>
      <w:r w:rsidRPr="004D615C">
        <w:rPr>
          <w:rFonts w:asciiTheme="minorHAnsi" w:hAnsiTheme="minorHAnsi" w:cstheme="minorHAnsi"/>
          <w:sz w:val="20"/>
          <w:szCs w:val="20"/>
        </w:rPr>
        <w:t>o</w:t>
      </w:r>
      <w:r w:rsidRPr="004D615C">
        <w:rPr>
          <w:rFonts w:asciiTheme="minorHAnsi" w:hAnsiTheme="minorHAnsi" w:cstheme="minorHAnsi"/>
          <w:spacing w:val="-13"/>
          <w:sz w:val="20"/>
          <w:szCs w:val="20"/>
        </w:rPr>
        <w:t xml:space="preserve"> </w:t>
      </w:r>
      <w:r w:rsidRPr="004D615C">
        <w:rPr>
          <w:rFonts w:asciiTheme="minorHAnsi" w:hAnsiTheme="minorHAnsi" w:cstheme="minorHAnsi"/>
          <w:sz w:val="20"/>
          <w:szCs w:val="20"/>
        </w:rPr>
        <w:t>presente</w:t>
      </w:r>
      <w:r w:rsidRPr="004D615C">
        <w:rPr>
          <w:rFonts w:asciiTheme="minorHAnsi" w:hAnsiTheme="minorHAnsi" w:cstheme="minorHAnsi"/>
          <w:spacing w:val="-13"/>
          <w:sz w:val="20"/>
          <w:szCs w:val="20"/>
        </w:rPr>
        <w:t xml:space="preserve"> </w:t>
      </w:r>
      <w:r w:rsidRPr="004D615C">
        <w:rPr>
          <w:rFonts w:asciiTheme="minorHAnsi" w:hAnsiTheme="minorHAnsi" w:cstheme="minorHAnsi"/>
          <w:sz w:val="20"/>
          <w:szCs w:val="20"/>
        </w:rPr>
        <w:t>Edital</w:t>
      </w:r>
      <w:r w:rsidRPr="004D615C">
        <w:rPr>
          <w:rFonts w:asciiTheme="minorHAnsi" w:hAnsiTheme="minorHAnsi" w:cstheme="minorHAnsi"/>
          <w:spacing w:val="-13"/>
          <w:sz w:val="20"/>
          <w:szCs w:val="20"/>
        </w:rPr>
        <w:t xml:space="preserve"> </w:t>
      </w:r>
      <w:r w:rsidRPr="004D615C">
        <w:rPr>
          <w:rFonts w:asciiTheme="minorHAnsi" w:hAnsiTheme="minorHAnsi" w:cstheme="minorHAnsi"/>
          <w:sz w:val="20"/>
          <w:szCs w:val="20"/>
        </w:rPr>
        <w:t>por</w:t>
      </w:r>
      <w:r w:rsidRPr="004D615C">
        <w:rPr>
          <w:rFonts w:asciiTheme="minorHAnsi" w:hAnsiTheme="minorHAnsi" w:cstheme="minorHAnsi"/>
          <w:spacing w:val="-14"/>
          <w:sz w:val="20"/>
          <w:szCs w:val="20"/>
        </w:rPr>
        <w:t xml:space="preserve"> </w:t>
      </w:r>
      <w:r w:rsidRPr="004D615C">
        <w:rPr>
          <w:rFonts w:asciiTheme="minorHAnsi" w:hAnsiTheme="minorHAnsi" w:cstheme="minorHAnsi"/>
          <w:sz w:val="20"/>
          <w:szCs w:val="20"/>
        </w:rPr>
        <w:t>irregularidade</w:t>
      </w:r>
      <w:r w:rsidRPr="004D615C">
        <w:rPr>
          <w:rFonts w:asciiTheme="minorHAnsi" w:hAnsiTheme="minorHAnsi" w:cstheme="minorHAnsi"/>
          <w:spacing w:val="-14"/>
          <w:sz w:val="20"/>
          <w:szCs w:val="20"/>
        </w:rPr>
        <w:t xml:space="preserve"> </w:t>
      </w:r>
      <w:r w:rsidRPr="004D615C">
        <w:rPr>
          <w:rFonts w:asciiTheme="minorHAnsi" w:hAnsiTheme="minorHAnsi" w:cstheme="minorHAnsi"/>
          <w:sz w:val="20"/>
          <w:szCs w:val="20"/>
        </w:rPr>
        <w:t>na</w:t>
      </w:r>
      <w:r w:rsidRPr="004D615C">
        <w:rPr>
          <w:rFonts w:asciiTheme="minorHAnsi" w:hAnsiTheme="minorHAnsi" w:cstheme="minorHAnsi"/>
          <w:spacing w:val="-13"/>
          <w:sz w:val="20"/>
          <w:szCs w:val="20"/>
        </w:rPr>
        <w:t xml:space="preserve"> </w:t>
      </w:r>
      <w:r w:rsidRPr="004D615C">
        <w:rPr>
          <w:rFonts w:asciiTheme="minorHAnsi" w:hAnsiTheme="minorHAnsi" w:cstheme="minorHAnsi"/>
          <w:sz w:val="20"/>
          <w:szCs w:val="20"/>
        </w:rPr>
        <w:t xml:space="preserve">aplicação da Lei nº 14.133/2021 ou para solicitar esclarecimento sobre os seus termos, </w:t>
      </w:r>
      <w:r w:rsidRPr="004D615C">
        <w:rPr>
          <w:rFonts w:asciiTheme="minorHAnsi" w:hAnsiTheme="minorHAnsi" w:cstheme="minorHAnsi"/>
          <w:sz w:val="20"/>
          <w:szCs w:val="20"/>
          <w:u w:val="single"/>
        </w:rPr>
        <w:t>via e-mail:</w:t>
      </w:r>
      <w:r w:rsidRPr="004D615C">
        <w:rPr>
          <w:rFonts w:asciiTheme="minorHAnsi" w:hAnsiTheme="minorHAnsi" w:cstheme="minorHAnsi"/>
          <w:sz w:val="20"/>
          <w:szCs w:val="20"/>
        </w:rPr>
        <w:t xml:space="preserve"> </w:t>
      </w:r>
      <w:hyperlink r:id="rId92" w:history="1">
        <w:r w:rsidRPr="004D615C">
          <w:rPr>
            <w:rStyle w:val="Hyperlink"/>
            <w:rFonts w:asciiTheme="minorHAnsi" w:hAnsiTheme="minorHAnsi" w:cstheme="minorHAnsi"/>
            <w:sz w:val="20"/>
            <w:szCs w:val="20"/>
          </w:rPr>
          <w:t>compras@campoverde.mt.gov.br</w:t>
        </w:r>
      </w:hyperlink>
      <w:r w:rsidRPr="004D615C">
        <w:rPr>
          <w:rFonts w:asciiTheme="minorHAnsi" w:hAnsiTheme="minorHAnsi" w:cstheme="minorHAnsi"/>
          <w:sz w:val="20"/>
          <w:szCs w:val="20"/>
        </w:rPr>
        <w:t xml:space="preserve"> ou protocolado diretamente do Departamento de Licitação, não sendo aceito por outro meio.</w:t>
      </w:r>
    </w:p>
    <w:p w14:paraId="31EA8A16" w14:textId="77777777" w:rsidR="00E75ABB" w:rsidRPr="004D615C" w:rsidRDefault="00E75ABB" w:rsidP="008251A3">
      <w:pPr>
        <w:pStyle w:val="PargrafodaLista"/>
        <w:spacing w:after="0" w:line="276" w:lineRule="auto"/>
        <w:ind w:left="0" w:right="-285"/>
        <w:jc w:val="both"/>
        <w:rPr>
          <w:rFonts w:asciiTheme="minorHAnsi" w:hAnsiTheme="minorHAnsi" w:cstheme="minorHAnsi"/>
          <w:sz w:val="20"/>
          <w:szCs w:val="20"/>
        </w:rPr>
      </w:pPr>
      <w:r w:rsidRPr="004D615C">
        <w:rPr>
          <w:rFonts w:asciiTheme="minorHAnsi" w:hAnsiTheme="minorHAnsi" w:cstheme="minorHAnsi"/>
          <w:sz w:val="20"/>
          <w:szCs w:val="20"/>
        </w:rPr>
        <w:t>18.2.No ato de apresentação da impugnação, é obrigatória a apresentação de CNPJ, em se tratando de pessoa jurídica (por documento original ou cópia autenticada).</w:t>
      </w:r>
    </w:p>
    <w:p w14:paraId="0DC02D16" w14:textId="77777777" w:rsidR="00E75ABB" w:rsidRPr="004D615C" w:rsidRDefault="00E75ABB" w:rsidP="008251A3">
      <w:pPr>
        <w:pStyle w:val="PargrafodaLista"/>
        <w:spacing w:after="0" w:line="276" w:lineRule="auto"/>
        <w:ind w:left="0" w:right="-285"/>
        <w:jc w:val="both"/>
        <w:rPr>
          <w:rFonts w:asciiTheme="minorHAnsi" w:hAnsiTheme="minorHAnsi" w:cstheme="minorHAnsi"/>
          <w:sz w:val="20"/>
          <w:szCs w:val="20"/>
        </w:rPr>
      </w:pPr>
      <w:r w:rsidRPr="004D615C">
        <w:rPr>
          <w:rFonts w:asciiTheme="minorHAnsi" w:hAnsiTheme="minorHAnsi" w:cstheme="minorHAnsi"/>
          <w:sz w:val="20"/>
          <w:szCs w:val="20"/>
        </w:rPr>
        <w:t>18.3.A resposta à impugnação ou ao pedido de esclarecimento será divulgada em sítio eletrônico oficial no prazo de até 3 (três) dias úteis contados do recebimento.</w:t>
      </w:r>
    </w:p>
    <w:p w14:paraId="208E5639" w14:textId="77777777" w:rsidR="00E75ABB" w:rsidRPr="004D615C" w:rsidRDefault="00E75ABB" w:rsidP="008251A3">
      <w:pPr>
        <w:spacing w:after="0" w:line="276" w:lineRule="auto"/>
        <w:ind w:right="-285"/>
        <w:contextualSpacing/>
        <w:jc w:val="both"/>
        <w:rPr>
          <w:rFonts w:asciiTheme="minorHAnsi" w:hAnsiTheme="minorHAnsi" w:cstheme="minorHAnsi"/>
          <w:color w:val="FF0000"/>
          <w:sz w:val="20"/>
          <w:szCs w:val="20"/>
        </w:rPr>
      </w:pPr>
    </w:p>
    <w:p w14:paraId="0F8E8926" w14:textId="77777777" w:rsidR="00E75ABB" w:rsidRPr="004D615C" w:rsidRDefault="00E75ABB" w:rsidP="008251A3">
      <w:pPr>
        <w:spacing w:after="0" w:line="276" w:lineRule="auto"/>
        <w:ind w:right="-285"/>
        <w:contextualSpacing/>
        <w:jc w:val="both"/>
        <w:rPr>
          <w:rFonts w:asciiTheme="minorHAnsi" w:hAnsiTheme="minorHAnsi" w:cstheme="minorHAnsi"/>
          <w:b/>
          <w:bCs/>
          <w:sz w:val="20"/>
          <w:szCs w:val="20"/>
        </w:rPr>
      </w:pPr>
      <w:r w:rsidRPr="004D615C">
        <w:rPr>
          <w:rFonts w:asciiTheme="minorHAnsi" w:hAnsiTheme="minorHAnsi" w:cstheme="minorHAnsi"/>
          <w:b/>
          <w:bCs/>
          <w:sz w:val="20"/>
          <w:szCs w:val="20"/>
        </w:rPr>
        <w:t>19. CONSIDERAÇÕES FINAIS</w:t>
      </w:r>
    </w:p>
    <w:p w14:paraId="6A30325F"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r w:rsidRPr="004D615C">
        <w:rPr>
          <w:rFonts w:asciiTheme="minorHAnsi" w:hAnsiTheme="minorHAnsi" w:cstheme="minorHAnsi"/>
          <w:sz w:val="20"/>
          <w:szCs w:val="20"/>
        </w:rPr>
        <w:t>19.1. A responsabilidade pela elaboração deste Projeto básico e pesquisa das médias de preços ficou sob responsabilidade da Servidora Olivete Gardin, portadora do CPF: 567.814.741-20, oficial administrativo, lotada na Secretaria Municipal de Obras, sito à Av. São Paulo, 510, – Centro – Campo Verde MT, Fone: (66) 3419-1522/, e-mail obras@campoverde.mt.gov.br e poderá ser consultada, juntamente com o fiscal, para esclarecimento de eventuais dúvidas, através dos contatos mencionados.</w:t>
      </w:r>
    </w:p>
    <w:p w14:paraId="56094FDC"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p>
    <w:p w14:paraId="3E499399"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p>
    <w:p w14:paraId="27B024E8" w14:textId="77777777" w:rsidR="00E75ABB" w:rsidRPr="004D615C" w:rsidRDefault="00E75ABB" w:rsidP="008251A3">
      <w:pPr>
        <w:spacing w:after="0" w:line="276" w:lineRule="auto"/>
        <w:ind w:right="-285"/>
        <w:contextualSpacing/>
        <w:jc w:val="both"/>
        <w:rPr>
          <w:rFonts w:asciiTheme="minorHAnsi" w:hAnsiTheme="minorHAnsi" w:cstheme="minorHAnsi"/>
          <w:sz w:val="20"/>
          <w:szCs w:val="20"/>
        </w:rPr>
      </w:pPr>
    </w:p>
    <w:p w14:paraId="77D01285" w14:textId="77777777" w:rsidR="005817E0" w:rsidRDefault="005817E0" w:rsidP="00E17032">
      <w:pPr>
        <w:ind w:right="-1"/>
        <w:contextualSpacing/>
        <w:jc w:val="both"/>
        <w:rPr>
          <w:rFonts w:asciiTheme="minorHAnsi" w:hAnsiTheme="minorHAnsi" w:cstheme="minorHAnsi"/>
          <w:sz w:val="21"/>
          <w:szCs w:val="21"/>
        </w:rPr>
      </w:pPr>
    </w:p>
    <w:p w14:paraId="0C9AD32D" w14:textId="77777777" w:rsidR="00796FCB" w:rsidRPr="000C2AA6" w:rsidRDefault="00796FCB" w:rsidP="00E17032">
      <w:pPr>
        <w:ind w:right="-1"/>
        <w:contextualSpacing/>
        <w:jc w:val="both"/>
        <w:rPr>
          <w:rFonts w:asciiTheme="minorHAnsi" w:hAnsiTheme="minorHAnsi" w:cstheme="minorHAnsi"/>
          <w:sz w:val="21"/>
          <w:szCs w:val="21"/>
        </w:rPr>
      </w:pPr>
    </w:p>
    <w:bookmarkEnd w:id="61"/>
    <w:p w14:paraId="38BEE5C2" w14:textId="77777777" w:rsidR="00CC621B" w:rsidRPr="000C2AA6" w:rsidRDefault="00CC621B" w:rsidP="00475DDD">
      <w:pPr>
        <w:pStyle w:val="SemEspaamento"/>
        <w:jc w:val="center"/>
        <w:rPr>
          <w:rFonts w:asciiTheme="minorHAnsi" w:hAnsiTheme="minorHAnsi" w:cstheme="minorHAnsi"/>
          <w:b/>
          <w:bCs/>
          <w:sz w:val="21"/>
          <w:szCs w:val="21"/>
        </w:rPr>
      </w:pPr>
    </w:p>
    <w:p w14:paraId="35B50D8D" w14:textId="77777777" w:rsidR="00CE09A4" w:rsidRPr="000C2AA6" w:rsidRDefault="00CE09A4" w:rsidP="00475DDD">
      <w:pPr>
        <w:pStyle w:val="SemEspaamento"/>
        <w:jc w:val="center"/>
        <w:rPr>
          <w:rFonts w:asciiTheme="minorHAnsi" w:hAnsiTheme="minorHAnsi" w:cstheme="minorHAnsi"/>
          <w:b/>
          <w:bCs/>
          <w:sz w:val="21"/>
          <w:szCs w:val="21"/>
        </w:rPr>
      </w:pPr>
    </w:p>
    <w:p w14:paraId="41AF27B3" w14:textId="77777777" w:rsidR="00536CBA" w:rsidRPr="000C2AA6" w:rsidRDefault="00536CBA" w:rsidP="00475DDD">
      <w:pPr>
        <w:pStyle w:val="SemEspaamento"/>
        <w:jc w:val="center"/>
        <w:rPr>
          <w:rFonts w:asciiTheme="minorHAnsi" w:hAnsiTheme="minorHAnsi" w:cstheme="minorHAnsi"/>
          <w:b/>
          <w:bCs/>
          <w:sz w:val="21"/>
          <w:szCs w:val="21"/>
        </w:rPr>
      </w:pPr>
    </w:p>
    <w:p w14:paraId="5747F321" w14:textId="77777777" w:rsidR="00536CBA" w:rsidRPr="000C2AA6" w:rsidRDefault="00536CBA" w:rsidP="00475DDD">
      <w:pPr>
        <w:pStyle w:val="SemEspaamento"/>
        <w:jc w:val="center"/>
        <w:rPr>
          <w:rFonts w:asciiTheme="minorHAnsi" w:hAnsiTheme="minorHAnsi" w:cstheme="minorHAnsi"/>
          <w:b/>
          <w:bCs/>
          <w:sz w:val="21"/>
          <w:szCs w:val="21"/>
        </w:rPr>
      </w:pPr>
    </w:p>
    <w:p w14:paraId="0A7E801A" w14:textId="77777777" w:rsidR="00536CBA" w:rsidRPr="000C2AA6" w:rsidRDefault="00536CBA" w:rsidP="00475DDD">
      <w:pPr>
        <w:pStyle w:val="SemEspaamento"/>
        <w:jc w:val="center"/>
        <w:rPr>
          <w:rFonts w:asciiTheme="minorHAnsi" w:hAnsiTheme="minorHAnsi" w:cstheme="minorHAnsi"/>
          <w:b/>
          <w:bCs/>
          <w:sz w:val="21"/>
          <w:szCs w:val="21"/>
        </w:rPr>
      </w:pPr>
    </w:p>
    <w:p w14:paraId="0826EC95" w14:textId="77777777" w:rsidR="00536CBA" w:rsidRPr="000C2AA6" w:rsidRDefault="00536CBA" w:rsidP="00475DDD">
      <w:pPr>
        <w:pStyle w:val="SemEspaamento"/>
        <w:jc w:val="center"/>
        <w:rPr>
          <w:rFonts w:asciiTheme="minorHAnsi" w:hAnsiTheme="minorHAnsi" w:cstheme="minorHAnsi"/>
          <w:b/>
          <w:bCs/>
          <w:sz w:val="21"/>
          <w:szCs w:val="21"/>
        </w:rPr>
      </w:pPr>
    </w:p>
    <w:p w14:paraId="2D0E8624" w14:textId="77777777" w:rsidR="00CE09A4" w:rsidRDefault="00CE09A4" w:rsidP="00475DDD">
      <w:pPr>
        <w:pStyle w:val="SemEspaamento"/>
        <w:jc w:val="center"/>
        <w:rPr>
          <w:rFonts w:asciiTheme="minorHAnsi" w:hAnsiTheme="minorHAnsi" w:cstheme="minorHAnsi"/>
          <w:b/>
          <w:bCs/>
          <w:sz w:val="21"/>
          <w:szCs w:val="21"/>
        </w:rPr>
      </w:pPr>
    </w:p>
    <w:p w14:paraId="634A7313" w14:textId="77777777" w:rsidR="006F64D5" w:rsidRPr="000C2AA6" w:rsidRDefault="006F64D5" w:rsidP="00475DDD">
      <w:pPr>
        <w:pStyle w:val="SemEspaamento"/>
        <w:jc w:val="center"/>
        <w:rPr>
          <w:rFonts w:asciiTheme="minorHAnsi" w:hAnsiTheme="minorHAnsi" w:cstheme="minorHAnsi"/>
          <w:b/>
          <w:bCs/>
          <w:sz w:val="21"/>
          <w:szCs w:val="21"/>
        </w:rPr>
      </w:pPr>
    </w:p>
    <w:p w14:paraId="3859F08E" w14:textId="77777777" w:rsidR="00CE09A4" w:rsidRPr="000C2AA6" w:rsidRDefault="00CE09A4" w:rsidP="00475DDD">
      <w:pPr>
        <w:pStyle w:val="SemEspaamento"/>
        <w:jc w:val="center"/>
        <w:rPr>
          <w:rFonts w:asciiTheme="minorHAnsi" w:hAnsiTheme="minorHAnsi" w:cstheme="minorHAnsi"/>
          <w:b/>
          <w:bCs/>
          <w:sz w:val="21"/>
          <w:szCs w:val="21"/>
        </w:rPr>
      </w:pPr>
    </w:p>
    <w:p w14:paraId="399E9225" w14:textId="77777777" w:rsidR="00CE09A4" w:rsidRPr="000C2AA6" w:rsidRDefault="00CE09A4" w:rsidP="00475DDD">
      <w:pPr>
        <w:pStyle w:val="SemEspaamento"/>
        <w:jc w:val="center"/>
        <w:rPr>
          <w:rFonts w:asciiTheme="minorHAnsi" w:hAnsiTheme="minorHAnsi" w:cstheme="minorHAnsi"/>
          <w:b/>
          <w:bCs/>
          <w:sz w:val="21"/>
          <w:szCs w:val="21"/>
        </w:rPr>
      </w:pPr>
    </w:p>
    <w:p w14:paraId="67EF7BC2" w14:textId="77777777" w:rsidR="00CE09A4" w:rsidRPr="000C2AA6" w:rsidRDefault="00CE09A4" w:rsidP="00475DDD">
      <w:pPr>
        <w:pStyle w:val="SemEspaamento"/>
        <w:jc w:val="center"/>
        <w:rPr>
          <w:rFonts w:asciiTheme="minorHAnsi" w:hAnsiTheme="minorHAnsi" w:cstheme="minorHAnsi"/>
          <w:b/>
          <w:bCs/>
          <w:sz w:val="21"/>
          <w:szCs w:val="21"/>
        </w:rPr>
      </w:pPr>
    </w:p>
    <w:p w14:paraId="646553BA" w14:textId="77777777" w:rsidR="00CE09A4" w:rsidRPr="000C2AA6" w:rsidRDefault="00CE09A4" w:rsidP="00475DDD">
      <w:pPr>
        <w:pStyle w:val="SemEspaamento"/>
        <w:jc w:val="center"/>
        <w:rPr>
          <w:rFonts w:asciiTheme="minorHAnsi" w:hAnsiTheme="minorHAnsi" w:cstheme="minorHAnsi"/>
          <w:b/>
          <w:bCs/>
          <w:sz w:val="21"/>
          <w:szCs w:val="21"/>
        </w:rPr>
      </w:pPr>
    </w:p>
    <w:p w14:paraId="17DEB805" w14:textId="77777777" w:rsidR="00CE09A4" w:rsidRPr="000C2AA6" w:rsidRDefault="00CE09A4" w:rsidP="00475DDD">
      <w:pPr>
        <w:pStyle w:val="SemEspaamento"/>
        <w:jc w:val="center"/>
        <w:rPr>
          <w:rFonts w:asciiTheme="minorHAnsi" w:hAnsiTheme="minorHAnsi" w:cstheme="minorHAnsi"/>
          <w:b/>
          <w:bCs/>
          <w:sz w:val="21"/>
          <w:szCs w:val="21"/>
        </w:rPr>
      </w:pPr>
    </w:p>
    <w:p w14:paraId="0B9F7D73" w14:textId="77777777" w:rsidR="00CB041D" w:rsidRPr="000C2AA6" w:rsidRDefault="00CB041D" w:rsidP="00475DDD">
      <w:pPr>
        <w:pStyle w:val="SemEspaamento"/>
        <w:jc w:val="center"/>
        <w:rPr>
          <w:rFonts w:asciiTheme="minorHAnsi" w:hAnsiTheme="minorHAnsi" w:cstheme="minorHAnsi"/>
          <w:b/>
          <w:bCs/>
          <w:sz w:val="21"/>
          <w:szCs w:val="21"/>
        </w:rPr>
      </w:pPr>
    </w:p>
    <w:p w14:paraId="6728F362" w14:textId="3D227649" w:rsidR="00475DDD" w:rsidRPr="000C2AA6" w:rsidRDefault="00475DDD"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2" w:name="_Toc193290106"/>
      <w:r w:rsidRPr="000C2AA6">
        <w:rPr>
          <w:rStyle w:val="normaltextrun"/>
          <w:rFonts w:asciiTheme="minorHAnsi" w:hAnsiTheme="minorHAnsi" w:cstheme="minorHAnsi"/>
          <w:b/>
          <w:color w:val="auto"/>
          <w:sz w:val="21"/>
          <w:szCs w:val="21"/>
        </w:rPr>
        <w:lastRenderedPageBreak/>
        <w:t>ANEXO  II</w:t>
      </w:r>
      <w:r w:rsidR="00177721" w:rsidRPr="000C2AA6">
        <w:rPr>
          <w:rStyle w:val="normaltextrun"/>
          <w:rFonts w:asciiTheme="minorHAnsi" w:hAnsiTheme="minorHAnsi" w:cstheme="minorHAnsi"/>
          <w:b/>
          <w:color w:val="auto"/>
          <w:sz w:val="21"/>
          <w:szCs w:val="21"/>
        </w:rPr>
        <w:t xml:space="preserve"> – REQUERIMENTO DE CREDENCIAM</w:t>
      </w:r>
      <w:r w:rsidR="000A4E1D" w:rsidRPr="000C2AA6">
        <w:rPr>
          <w:rStyle w:val="normaltextrun"/>
          <w:rFonts w:asciiTheme="minorHAnsi" w:hAnsiTheme="minorHAnsi" w:cstheme="minorHAnsi"/>
          <w:b/>
          <w:color w:val="auto"/>
          <w:sz w:val="21"/>
          <w:szCs w:val="21"/>
        </w:rPr>
        <w:t>ENTO</w:t>
      </w:r>
      <w:bookmarkEnd w:id="62"/>
    </w:p>
    <w:p w14:paraId="28E9335E"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b/>
          <w:sz w:val="21"/>
          <w:szCs w:val="21"/>
        </w:rPr>
      </w:pPr>
      <w:r w:rsidRPr="000C2AA6">
        <w:rPr>
          <w:rFonts w:asciiTheme="minorHAnsi" w:hAnsiTheme="minorHAnsi" w:cstheme="minorHAnsi"/>
          <w:b/>
          <w:sz w:val="21"/>
          <w:szCs w:val="21"/>
        </w:rPr>
        <w:t>CARTA DE CREDENCIAMENTO</w:t>
      </w:r>
    </w:p>
    <w:p w14:paraId="15647185"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color w:val="FF0000"/>
          <w:sz w:val="21"/>
          <w:szCs w:val="21"/>
        </w:rPr>
      </w:pPr>
      <w:r w:rsidRPr="000C2AA6">
        <w:rPr>
          <w:rFonts w:asciiTheme="minorHAnsi" w:hAnsiTheme="minorHAnsi" w:cstheme="minorHAnsi"/>
          <w:color w:val="FF0000"/>
          <w:sz w:val="21"/>
          <w:szCs w:val="21"/>
        </w:rPr>
        <w:t>(Papel timbrado da empresa)</w:t>
      </w:r>
    </w:p>
    <w:p w14:paraId="6F18BBC2" w14:textId="5F03617A" w:rsidR="006E77F1" w:rsidRPr="000C2AA6" w:rsidRDefault="00A26052"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CREDENCIAMENTO N</w:t>
      </w:r>
      <w:r w:rsidR="006E77F1" w:rsidRPr="000C2AA6">
        <w:rPr>
          <w:rFonts w:asciiTheme="minorHAnsi" w:hAnsiTheme="minorHAnsi" w:cstheme="minorHAnsi"/>
          <w:b/>
          <w:bCs/>
          <w:sz w:val="21"/>
          <w:szCs w:val="21"/>
        </w:rPr>
        <w:t xml:space="preserve">° </w:t>
      </w:r>
      <w:r w:rsidR="00C02FA1">
        <w:rPr>
          <w:rFonts w:asciiTheme="minorHAnsi" w:hAnsiTheme="minorHAnsi" w:cstheme="minorHAnsi"/>
          <w:b/>
          <w:bCs/>
          <w:sz w:val="21"/>
          <w:szCs w:val="21"/>
        </w:rPr>
        <w:t>006/2025</w:t>
      </w:r>
      <w:r w:rsidR="006E77F1" w:rsidRPr="000C2AA6">
        <w:rPr>
          <w:rFonts w:asciiTheme="minorHAnsi" w:hAnsiTheme="minorHAnsi" w:cstheme="minorHAnsi"/>
          <w:b/>
          <w:bCs/>
          <w:sz w:val="21"/>
          <w:szCs w:val="21"/>
        </w:rPr>
        <w:t xml:space="preserve"> </w:t>
      </w:r>
    </w:p>
    <w:p w14:paraId="22E7E848" w14:textId="523F0F20"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C02FA1">
        <w:rPr>
          <w:rFonts w:asciiTheme="minorHAnsi" w:hAnsiTheme="minorHAnsi" w:cstheme="minorHAnsi"/>
          <w:b/>
          <w:bCs/>
          <w:sz w:val="21"/>
          <w:szCs w:val="21"/>
        </w:rPr>
        <w:t>1204/2025</w:t>
      </w:r>
    </w:p>
    <w:p w14:paraId="35C6CDBA" w14:textId="212CB65B"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C02FA1">
        <w:rPr>
          <w:rFonts w:asciiTheme="minorHAnsi" w:hAnsiTheme="minorHAnsi" w:cstheme="minorHAnsi"/>
          <w:b/>
          <w:bCs/>
          <w:sz w:val="21"/>
          <w:szCs w:val="21"/>
        </w:rPr>
        <w:t>1138/2025</w:t>
      </w:r>
    </w:p>
    <w:p w14:paraId="4963C306" w14:textId="77777777" w:rsidR="000A4E1D" w:rsidRPr="000C2AA6"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BDD57BD"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1. IDENTIFICAÇÃO DA EMPRESA: </w:t>
      </w:r>
    </w:p>
    <w:p w14:paraId="357BD450"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b/>
          <w:sz w:val="21"/>
          <w:szCs w:val="21"/>
        </w:rPr>
        <w:t xml:space="preserve">Nome ou Razão social: </w:t>
      </w:r>
    </w:p>
    <w:p w14:paraId="6A8CD50E"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b/>
          <w:sz w:val="21"/>
          <w:szCs w:val="21"/>
        </w:rPr>
        <w:t xml:space="preserve">CNPJ: </w:t>
      </w:r>
    </w:p>
    <w:p w14:paraId="37D66BAE"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p>
    <w:p w14:paraId="37EDB3C6"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1.1. ENDEREÇO: </w:t>
      </w:r>
    </w:p>
    <w:p w14:paraId="35168A4C"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Rua, avenida, nº e complemento </w:t>
      </w:r>
    </w:p>
    <w:p w14:paraId="3CC45782"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Bairro </w:t>
      </w:r>
    </w:p>
    <w:p w14:paraId="535DDE28"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Município </w:t>
      </w:r>
    </w:p>
    <w:p w14:paraId="53208CC1"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UF          CEP </w:t>
      </w:r>
    </w:p>
    <w:p w14:paraId="22C4BB5B"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Telefone    Celular     Fax    E-mail </w:t>
      </w:r>
    </w:p>
    <w:p w14:paraId="6E131262"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6CB53A1A"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color w:val="FF0000"/>
          <w:sz w:val="21"/>
          <w:szCs w:val="21"/>
        </w:rPr>
      </w:pPr>
      <w:r w:rsidRPr="000C2AA6">
        <w:rPr>
          <w:rFonts w:asciiTheme="minorHAnsi" w:hAnsiTheme="minorHAnsi" w:cstheme="minorHAnsi"/>
          <w:b/>
          <w:sz w:val="21"/>
          <w:szCs w:val="21"/>
        </w:rPr>
        <w:t xml:space="preserve">2. TITULARES (sócios e representantes legais da empresa): </w:t>
      </w:r>
      <w:r w:rsidRPr="000C2AA6">
        <w:rPr>
          <w:rFonts w:asciiTheme="minorHAnsi" w:hAnsiTheme="minorHAnsi" w:cstheme="minorHAnsi"/>
          <w:b/>
          <w:color w:val="FF0000"/>
          <w:sz w:val="21"/>
          <w:szCs w:val="21"/>
        </w:rPr>
        <w:t>(Se mais de dois sócios, incluir os dados de todos).</w:t>
      </w:r>
    </w:p>
    <w:p w14:paraId="7F82E510"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Nome: </w:t>
      </w:r>
    </w:p>
    <w:p w14:paraId="5B9A8D1F"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Formação: </w:t>
      </w:r>
    </w:p>
    <w:p w14:paraId="5324D745"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Identidade: </w:t>
      </w:r>
    </w:p>
    <w:p w14:paraId="47635951"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CPF: </w:t>
      </w:r>
    </w:p>
    <w:p w14:paraId="77297875"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Nome: </w:t>
      </w:r>
    </w:p>
    <w:p w14:paraId="0CFF0B6E"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Formação: </w:t>
      </w:r>
    </w:p>
    <w:p w14:paraId="2F66363B"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Identidade: </w:t>
      </w:r>
    </w:p>
    <w:p w14:paraId="7F3B42E8"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CPF: </w:t>
      </w:r>
    </w:p>
    <w:p w14:paraId="1F82B771"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39E80D89" w14:textId="77777777" w:rsidR="000A4E1D" w:rsidRPr="000C2AA6" w:rsidRDefault="000A4E1D" w:rsidP="000A4E1D">
      <w:pPr>
        <w:widowControl w:val="0"/>
        <w:autoSpaceDE w:val="0"/>
        <w:autoSpaceDN w:val="0"/>
        <w:adjustRightInd w:val="0"/>
        <w:spacing w:after="120" w:line="240" w:lineRule="auto"/>
        <w:jc w:val="both"/>
        <w:rPr>
          <w:rFonts w:asciiTheme="minorHAnsi" w:hAnsiTheme="minorHAnsi" w:cstheme="minorHAnsi"/>
          <w:color w:val="FF0000"/>
          <w:sz w:val="21"/>
          <w:szCs w:val="21"/>
        </w:rPr>
      </w:pPr>
      <w:r w:rsidRPr="000C2AA6">
        <w:rPr>
          <w:rFonts w:asciiTheme="minorHAnsi" w:hAnsiTheme="minorHAnsi" w:cstheme="minorHAnsi"/>
          <w:b/>
          <w:sz w:val="21"/>
          <w:szCs w:val="21"/>
        </w:rPr>
        <w:t xml:space="preserve">4. SERVIÇOS A SEREM PRESTADOS: </w:t>
      </w:r>
      <w:r w:rsidRPr="000C2AA6">
        <w:rPr>
          <w:rFonts w:asciiTheme="minorHAnsi" w:hAnsiTheme="minorHAnsi" w:cstheme="minorHAnsi"/>
          <w:color w:val="FF0000"/>
          <w:sz w:val="21"/>
          <w:szCs w:val="21"/>
        </w:rPr>
        <w:t>(deixar apenas o lote que for participar).</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519"/>
        <w:gridCol w:w="1417"/>
        <w:gridCol w:w="1463"/>
      </w:tblGrid>
      <w:tr w:rsidR="000A4E1D" w:rsidRPr="000C2AA6" w14:paraId="2D76CF10" w14:textId="77777777" w:rsidTr="00497893">
        <w:trPr>
          <w:trHeight w:val="609"/>
          <w:jc w:val="center"/>
        </w:trPr>
        <w:tc>
          <w:tcPr>
            <w:tcW w:w="5098" w:type="dxa"/>
            <w:shd w:val="clear" w:color="auto" w:fill="A6A6A6"/>
            <w:vAlign w:val="center"/>
          </w:tcPr>
          <w:p w14:paraId="165C064E" w14:textId="7A46B44A" w:rsidR="000A4E1D" w:rsidRPr="000C2AA6" w:rsidRDefault="00497893" w:rsidP="007C6289">
            <w:pPr>
              <w:pStyle w:val="SemEspaamento"/>
              <w:spacing w:before="100" w:beforeAutospacing="1" w:after="100" w:afterAutospacing="1"/>
              <w:rPr>
                <w:rFonts w:asciiTheme="minorHAnsi" w:hAnsiTheme="minorHAnsi" w:cstheme="minorHAnsi"/>
                <w:bCs/>
                <w:sz w:val="21"/>
                <w:szCs w:val="21"/>
              </w:rPr>
            </w:pPr>
            <w:r w:rsidRPr="000C2AA6">
              <w:rPr>
                <w:rFonts w:asciiTheme="minorHAnsi" w:hAnsiTheme="minorHAnsi" w:cstheme="minorHAnsi"/>
                <w:bCs/>
                <w:sz w:val="21"/>
                <w:szCs w:val="21"/>
              </w:rPr>
              <w:t>OBJETO/SERVIÇO</w:t>
            </w:r>
          </w:p>
        </w:tc>
        <w:tc>
          <w:tcPr>
            <w:tcW w:w="1519" w:type="dxa"/>
            <w:shd w:val="clear" w:color="auto" w:fill="A6A6A6"/>
            <w:vAlign w:val="center"/>
          </w:tcPr>
          <w:p w14:paraId="636AA764" w14:textId="0CBB7D37" w:rsidR="000A4E1D" w:rsidRPr="000C2AA6" w:rsidRDefault="00497893" w:rsidP="007C6289">
            <w:pPr>
              <w:pStyle w:val="SemEspaamento"/>
              <w:spacing w:before="100" w:beforeAutospacing="1" w:after="100" w:afterAutospacing="1"/>
              <w:rPr>
                <w:rFonts w:asciiTheme="minorHAnsi" w:hAnsiTheme="minorHAnsi" w:cstheme="minorHAnsi"/>
                <w:bCs/>
                <w:sz w:val="21"/>
                <w:szCs w:val="21"/>
              </w:rPr>
            </w:pPr>
            <w:r w:rsidRPr="000C2AA6">
              <w:rPr>
                <w:rFonts w:asciiTheme="minorHAnsi" w:hAnsiTheme="minorHAnsi" w:cstheme="minorHAnsi"/>
                <w:bCs/>
                <w:sz w:val="21"/>
                <w:szCs w:val="21"/>
              </w:rPr>
              <w:t>QUANTIDADE</w:t>
            </w:r>
          </w:p>
        </w:tc>
        <w:tc>
          <w:tcPr>
            <w:tcW w:w="1417" w:type="dxa"/>
            <w:shd w:val="clear" w:color="auto" w:fill="A6A6A6"/>
            <w:vAlign w:val="center"/>
          </w:tcPr>
          <w:p w14:paraId="0DA484FE" w14:textId="77777777" w:rsidR="000A4E1D" w:rsidRPr="000C2AA6" w:rsidRDefault="000A4E1D" w:rsidP="007C6289">
            <w:pPr>
              <w:pStyle w:val="SemEspaamento"/>
              <w:spacing w:before="100" w:beforeAutospacing="1" w:after="100" w:afterAutospacing="1"/>
              <w:rPr>
                <w:rFonts w:asciiTheme="minorHAnsi" w:hAnsiTheme="minorHAnsi" w:cstheme="minorHAnsi"/>
                <w:bCs/>
                <w:sz w:val="21"/>
                <w:szCs w:val="21"/>
              </w:rPr>
            </w:pPr>
            <w:r w:rsidRPr="000C2AA6">
              <w:rPr>
                <w:rFonts w:asciiTheme="minorHAnsi" w:hAnsiTheme="minorHAnsi" w:cstheme="minorHAnsi"/>
                <w:bCs/>
                <w:sz w:val="21"/>
                <w:szCs w:val="21"/>
              </w:rPr>
              <w:t xml:space="preserve">VALOR UNITÁRIO </w:t>
            </w:r>
          </w:p>
        </w:tc>
        <w:tc>
          <w:tcPr>
            <w:tcW w:w="1463" w:type="dxa"/>
            <w:shd w:val="clear" w:color="auto" w:fill="A6A6A6"/>
            <w:vAlign w:val="center"/>
          </w:tcPr>
          <w:p w14:paraId="7B8EB9B2" w14:textId="77777777" w:rsidR="000A4E1D" w:rsidRPr="000C2AA6" w:rsidRDefault="000A4E1D" w:rsidP="007C6289">
            <w:pPr>
              <w:pStyle w:val="SemEspaamento"/>
              <w:spacing w:before="100" w:beforeAutospacing="1" w:after="100" w:afterAutospacing="1"/>
              <w:rPr>
                <w:rFonts w:asciiTheme="minorHAnsi" w:hAnsiTheme="minorHAnsi" w:cstheme="minorHAnsi"/>
                <w:bCs/>
                <w:sz w:val="21"/>
                <w:szCs w:val="21"/>
              </w:rPr>
            </w:pPr>
            <w:r w:rsidRPr="000C2AA6">
              <w:rPr>
                <w:rFonts w:asciiTheme="minorHAnsi" w:hAnsiTheme="minorHAnsi" w:cstheme="minorHAnsi"/>
                <w:bCs/>
                <w:sz w:val="21"/>
                <w:szCs w:val="21"/>
              </w:rPr>
              <w:t xml:space="preserve">TOTAL </w:t>
            </w:r>
          </w:p>
        </w:tc>
      </w:tr>
      <w:tr w:rsidR="000A4E1D" w:rsidRPr="000C2AA6" w14:paraId="28EA7E03" w14:textId="77777777" w:rsidTr="00497893">
        <w:trPr>
          <w:trHeight w:val="159"/>
          <w:jc w:val="center"/>
        </w:trPr>
        <w:tc>
          <w:tcPr>
            <w:tcW w:w="5098" w:type="dxa"/>
            <w:shd w:val="clear" w:color="auto" w:fill="FFFFFF"/>
            <w:vAlign w:val="center"/>
          </w:tcPr>
          <w:p w14:paraId="41F253C8" w14:textId="77777777" w:rsidR="000A4E1D" w:rsidRPr="000C2AA6" w:rsidRDefault="000A4E1D"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884F7A0" w14:textId="77777777" w:rsidR="000A4E1D" w:rsidRPr="000C2AA6" w:rsidRDefault="000A4E1D"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701C720A" w14:textId="77777777" w:rsidR="000A4E1D" w:rsidRPr="000C2AA6" w:rsidRDefault="000A4E1D"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0E4FDD53" w14:textId="77777777" w:rsidR="000A4E1D" w:rsidRPr="000C2AA6" w:rsidRDefault="000A4E1D" w:rsidP="007C6289">
            <w:pPr>
              <w:pStyle w:val="SemEspaamento"/>
              <w:spacing w:before="100" w:beforeAutospacing="1" w:after="100" w:afterAutospacing="1"/>
              <w:jc w:val="right"/>
              <w:rPr>
                <w:rFonts w:asciiTheme="minorHAnsi" w:hAnsiTheme="minorHAnsi" w:cstheme="minorHAnsi"/>
                <w:sz w:val="21"/>
                <w:szCs w:val="21"/>
              </w:rPr>
            </w:pPr>
          </w:p>
        </w:tc>
      </w:tr>
      <w:tr w:rsidR="004470F4" w:rsidRPr="000C2AA6" w14:paraId="3CD266B4" w14:textId="77777777" w:rsidTr="00497893">
        <w:trPr>
          <w:trHeight w:val="159"/>
          <w:jc w:val="center"/>
        </w:trPr>
        <w:tc>
          <w:tcPr>
            <w:tcW w:w="5098" w:type="dxa"/>
            <w:shd w:val="clear" w:color="auto" w:fill="FFFFFF"/>
            <w:vAlign w:val="center"/>
          </w:tcPr>
          <w:p w14:paraId="203753A2" w14:textId="77777777" w:rsidR="004470F4" w:rsidRPr="000C2AA6" w:rsidRDefault="004470F4"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59022FB" w14:textId="77777777" w:rsidR="004470F4" w:rsidRPr="000C2AA6" w:rsidRDefault="004470F4"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059AA259" w14:textId="77777777" w:rsidR="004470F4" w:rsidRPr="000C2AA6" w:rsidRDefault="004470F4"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1852D56D" w14:textId="77777777" w:rsidR="004470F4" w:rsidRPr="000C2AA6" w:rsidRDefault="004470F4" w:rsidP="007C6289">
            <w:pPr>
              <w:pStyle w:val="SemEspaamento"/>
              <w:spacing w:before="100" w:beforeAutospacing="1" w:after="100" w:afterAutospacing="1"/>
              <w:jc w:val="right"/>
              <w:rPr>
                <w:rFonts w:asciiTheme="minorHAnsi" w:hAnsiTheme="minorHAnsi" w:cstheme="minorHAnsi"/>
                <w:sz w:val="21"/>
                <w:szCs w:val="21"/>
              </w:rPr>
            </w:pPr>
          </w:p>
        </w:tc>
      </w:tr>
    </w:tbl>
    <w:p w14:paraId="46F11028" w14:textId="77777777" w:rsidR="000A4E1D" w:rsidRPr="000C2AA6" w:rsidRDefault="000A4E1D" w:rsidP="000A4E1D">
      <w:pPr>
        <w:widowControl w:val="0"/>
        <w:autoSpaceDE w:val="0"/>
        <w:autoSpaceDN w:val="0"/>
        <w:adjustRightInd w:val="0"/>
        <w:spacing w:after="0" w:line="240" w:lineRule="auto"/>
        <w:ind w:left="466"/>
        <w:jc w:val="both"/>
        <w:rPr>
          <w:rFonts w:asciiTheme="minorHAnsi" w:hAnsiTheme="minorHAnsi" w:cstheme="minorHAnsi"/>
          <w:b/>
          <w:sz w:val="21"/>
          <w:szCs w:val="21"/>
        </w:rPr>
      </w:pPr>
    </w:p>
    <w:p w14:paraId="2905AAEB"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5. DECLARAMOS, sob as penas da lei, que: </w:t>
      </w:r>
    </w:p>
    <w:p w14:paraId="597AD1C9"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 recebemos os documentos que compõem o Edital e tomamos conhecimento de todas as informações e condições para o cumprimento das obrigações objeto deste credenciamento; </w:t>
      </w:r>
    </w:p>
    <w:p w14:paraId="57CEF2BF"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 as informações prestadas neste pedido de credenciamento são verdadeiras, bem como que concordamos com os termos do edital e seus anexos; </w:t>
      </w:r>
    </w:p>
    <w:p w14:paraId="3943645A"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lastRenderedPageBreak/>
        <w:t xml:space="preserve">• temos ciência da obrigatoriedade de declarar qualquer fato superveniente impeditivo do credenciamento, </w:t>
      </w:r>
    </w:p>
    <w:p w14:paraId="696D97CD"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 que possuímos condições de cumprir as exigências mínimas, para realização dos serviços a serem prestados, no que se refere aos recursos físicos e tecnológicos;</w:t>
      </w:r>
    </w:p>
    <w:p w14:paraId="2C657BC6"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p>
    <w:p w14:paraId="4C4A2EC6" w14:textId="0EC0785D"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Vimos requerer, mediante o presente, o credenciamento, em conformidade com o Edital divulgado pelo Município de </w:t>
      </w:r>
      <w:r w:rsidR="0060200F" w:rsidRPr="000C2AA6">
        <w:rPr>
          <w:rFonts w:asciiTheme="minorHAnsi" w:hAnsiTheme="minorHAnsi" w:cstheme="minorHAnsi"/>
          <w:sz w:val="21"/>
          <w:szCs w:val="21"/>
        </w:rPr>
        <w:t>Campo Verde</w:t>
      </w:r>
      <w:r w:rsidRPr="000C2AA6">
        <w:rPr>
          <w:rFonts w:asciiTheme="minorHAnsi" w:hAnsiTheme="minorHAnsi" w:cstheme="minorHAnsi"/>
          <w:sz w:val="21"/>
          <w:szCs w:val="21"/>
        </w:rPr>
        <w:t xml:space="preserve"> - MT, juntando a documentação exigida. </w:t>
      </w:r>
    </w:p>
    <w:p w14:paraId="54F14595" w14:textId="77777777" w:rsidR="000A4E1D" w:rsidRPr="000C2AA6" w:rsidRDefault="000A4E1D" w:rsidP="000A4E1D">
      <w:pPr>
        <w:widowControl w:val="0"/>
        <w:autoSpaceDE w:val="0"/>
        <w:autoSpaceDN w:val="0"/>
        <w:adjustRightInd w:val="0"/>
        <w:spacing w:after="0" w:line="240" w:lineRule="auto"/>
        <w:jc w:val="right"/>
        <w:rPr>
          <w:rFonts w:asciiTheme="minorHAnsi" w:hAnsiTheme="minorHAnsi" w:cstheme="minorHAnsi"/>
          <w:sz w:val="21"/>
          <w:szCs w:val="21"/>
        </w:rPr>
      </w:pPr>
    </w:p>
    <w:p w14:paraId="31440FC7" w14:textId="77777777" w:rsidR="008A44CB" w:rsidRPr="000C2AA6" w:rsidRDefault="008A44CB" w:rsidP="008A44CB">
      <w:pPr>
        <w:spacing w:after="0" w:line="276" w:lineRule="auto"/>
        <w:jc w:val="right"/>
        <w:rPr>
          <w:rFonts w:asciiTheme="minorHAnsi" w:hAnsiTheme="minorHAnsi" w:cstheme="minorHAnsi"/>
          <w:sz w:val="21"/>
          <w:szCs w:val="21"/>
        </w:rPr>
      </w:pPr>
    </w:p>
    <w:p w14:paraId="3DD73CA2" w14:textId="053DDC96" w:rsidR="008A44CB" w:rsidRPr="000C2AA6" w:rsidRDefault="008A44CB" w:rsidP="008A44CB">
      <w:pPr>
        <w:spacing w:after="0" w:line="276" w:lineRule="auto"/>
        <w:jc w:val="right"/>
        <w:rPr>
          <w:rFonts w:asciiTheme="minorHAnsi" w:hAnsiTheme="minorHAnsi" w:cstheme="minorHAnsi"/>
          <w:sz w:val="21"/>
          <w:szCs w:val="21"/>
        </w:rPr>
      </w:pPr>
      <w:r w:rsidRPr="000C2AA6">
        <w:rPr>
          <w:rFonts w:asciiTheme="minorHAnsi" w:hAnsiTheme="minorHAnsi" w:cstheme="minorHAnsi"/>
          <w:sz w:val="21"/>
          <w:szCs w:val="21"/>
        </w:rPr>
        <w:t>Campo Verde - MT, ____ de _________________ de 2025.</w:t>
      </w:r>
    </w:p>
    <w:p w14:paraId="25015903" w14:textId="77777777" w:rsidR="000A4E1D" w:rsidRPr="000C2AA6"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FC092F2" w14:textId="77777777" w:rsidR="000A4E1D" w:rsidRPr="000C2AA6"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59D212FF"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___________________________________________</w:t>
      </w:r>
    </w:p>
    <w:p w14:paraId="6B2FAC9B"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0C2AA6">
        <w:rPr>
          <w:rFonts w:asciiTheme="minorHAnsi" w:hAnsiTheme="minorHAnsi" w:cstheme="minorHAnsi"/>
          <w:sz w:val="21"/>
          <w:szCs w:val="21"/>
        </w:rPr>
        <w:t>Nome e Assinatura do representante legal da empresa</w:t>
      </w:r>
    </w:p>
    <w:p w14:paraId="1EFDACB3"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0C2AA6">
        <w:rPr>
          <w:rFonts w:asciiTheme="minorHAnsi" w:hAnsiTheme="minorHAnsi" w:cstheme="minorHAnsi"/>
          <w:sz w:val="21"/>
          <w:szCs w:val="21"/>
        </w:rPr>
        <w:t>N° do CNPJ</w:t>
      </w:r>
    </w:p>
    <w:p w14:paraId="4A02FB42" w14:textId="77777777" w:rsidR="00475DDD" w:rsidRPr="000C2AA6" w:rsidRDefault="00475DDD" w:rsidP="00475DDD">
      <w:pPr>
        <w:pStyle w:val="SemEspaamento"/>
        <w:jc w:val="center"/>
        <w:rPr>
          <w:rFonts w:asciiTheme="minorHAnsi" w:hAnsiTheme="minorHAnsi" w:cstheme="minorHAnsi"/>
          <w:sz w:val="21"/>
          <w:szCs w:val="21"/>
        </w:rPr>
      </w:pPr>
    </w:p>
    <w:p w14:paraId="5B210834" w14:textId="77777777" w:rsidR="00A26052" w:rsidRPr="000C2AA6" w:rsidRDefault="00A26052" w:rsidP="00475DDD">
      <w:pPr>
        <w:pStyle w:val="SemEspaamento"/>
        <w:jc w:val="center"/>
        <w:rPr>
          <w:rFonts w:asciiTheme="minorHAnsi" w:hAnsiTheme="minorHAnsi" w:cstheme="minorHAnsi"/>
          <w:sz w:val="21"/>
          <w:szCs w:val="21"/>
        </w:rPr>
      </w:pPr>
    </w:p>
    <w:p w14:paraId="69BAF4E5" w14:textId="77777777" w:rsidR="00A26052" w:rsidRPr="000C2AA6" w:rsidRDefault="00A26052" w:rsidP="00475DDD">
      <w:pPr>
        <w:pStyle w:val="SemEspaamento"/>
        <w:jc w:val="center"/>
        <w:rPr>
          <w:rFonts w:asciiTheme="minorHAnsi" w:hAnsiTheme="minorHAnsi" w:cstheme="minorHAnsi"/>
          <w:sz w:val="21"/>
          <w:szCs w:val="21"/>
        </w:rPr>
      </w:pPr>
    </w:p>
    <w:p w14:paraId="179BF13A" w14:textId="77777777" w:rsidR="00A26052" w:rsidRPr="000C2AA6" w:rsidRDefault="00A26052" w:rsidP="00475DDD">
      <w:pPr>
        <w:pStyle w:val="SemEspaamento"/>
        <w:jc w:val="center"/>
        <w:rPr>
          <w:rFonts w:asciiTheme="minorHAnsi" w:hAnsiTheme="minorHAnsi" w:cstheme="minorHAnsi"/>
          <w:sz w:val="21"/>
          <w:szCs w:val="21"/>
        </w:rPr>
      </w:pPr>
    </w:p>
    <w:p w14:paraId="1B46F510" w14:textId="77777777" w:rsidR="00A26052" w:rsidRPr="000C2AA6" w:rsidRDefault="00A26052" w:rsidP="00475DDD">
      <w:pPr>
        <w:pStyle w:val="SemEspaamento"/>
        <w:jc w:val="center"/>
        <w:rPr>
          <w:rFonts w:asciiTheme="minorHAnsi" w:hAnsiTheme="minorHAnsi" w:cstheme="minorHAnsi"/>
          <w:sz w:val="21"/>
          <w:szCs w:val="21"/>
        </w:rPr>
      </w:pPr>
    </w:p>
    <w:p w14:paraId="49E0AC84" w14:textId="77777777" w:rsidR="00A26052" w:rsidRPr="000C2AA6" w:rsidRDefault="00A26052" w:rsidP="00475DDD">
      <w:pPr>
        <w:pStyle w:val="SemEspaamento"/>
        <w:jc w:val="center"/>
        <w:rPr>
          <w:rFonts w:asciiTheme="minorHAnsi" w:hAnsiTheme="minorHAnsi" w:cstheme="minorHAnsi"/>
          <w:sz w:val="21"/>
          <w:szCs w:val="21"/>
        </w:rPr>
      </w:pPr>
    </w:p>
    <w:p w14:paraId="00D9173C" w14:textId="77777777" w:rsidR="00A26052" w:rsidRPr="000C2AA6" w:rsidRDefault="00A26052" w:rsidP="00475DDD">
      <w:pPr>
        <w:pStyle w:val="SemEspaamento"/>
        <w:jc w:val="center"/>
        <w:rPr>
          <w:rFonts w:asciiTheme="minorHAnsi" w:hAnsiTheme="minorHAnsi" w:cstheme="minorHAnsi"/>
          <w:sz w:val="21"/>
          <w:szCs w:val="21"/>
        </w:rPr>
      </w:pPr>
    </w:p>
    <w:p w14:paraId="367EC902" w14:textId="77777777" w:rsidR="00E45BD8" w:rsidRPr="000C2AA6" w:rsidRDefault="00E45BD8" w:rsidP="00475DDD">
      <w:pPr>
        <w:pStyle w:val="SemEspaamento"/>
        <w:jc w:val="center"/>
        <w:rPr>
          <w:rFonts w:asciiTheme="minorHAnsi" w:hAnsiTheme="minorHAnsi" w:cstheme="minorHAnsi"/>
          <w:sz w:val="21"/>
          <w:szCs w:val="21"/>
        </w:rPr>
      </w:pPr>
    </w:p>
    <w:p w14:paraId="4367AE35" w14:textId="77777777" w:rsidR="00A26052" w:rsidRPr="000C2AA6" w:rsidRDefault="00A26052" w:rsidP="00475DDD">
      <w:pPr>
        <w:pStyle w:val="SemEspaamento"/>
        <w:jc w:val="center"/>
        <w:rPr>
          <w:rFonts w:asciiTheme="minorHAnsi" w:hAnsiTheme="minorHAnsi" w:cstheme="minorHAnsi"/>
          <w:sz w:val="21"/>
          <w:szCs w:val="21"/>
        </w:rPr>
      </w:pPr>
    </w:p>
    <w:p w14:paraId="50D8E049" w14:textId="77777777" w:rsidR="00A26052" w:rsidRPr="000C2AA6" w:rsidRDefault="00A26052" w:rsidP="00475DDD">
      <w:pPr>
        <w:pStyle w:val="SemEspaamento"/>
        <w:jc w:val="center"/>
        <w:rPr>
          <w:rFonts w:asciiTheme="minorHAnsi" w:hAnsiTheme="minorHAnsi" w:cstheme="minorHAnsi"/>
          <w:sz w:val="21"/>
          <w:szCs w:val="21"/>
        </w:rPr>
      </w:pPr>
    </w:p>
    <w:p w14:paraId="34E6C020" w14:textId="77777777" w:rsidR="00A26052" w:rsidRPr="000C2AA6" w:rsidRDefault="00A26052" w:rsidP="00475DDD">
      <w:pPr>
        <w:pStyle w:val="SemEspaamento"/>
        <w:jc w:val="center"/>
        <w:rPr>
          <w:rFonts w:asciiTheme="minorHAnsi" w:hAnsiTheme="minorHAnsi" w:cstheme="minorHAnsi"/>
          <w:sz w:val="21"/>
          <w:szCs w:val="21"/>
        </w:rPr>
      </w:pPr>
    </w:p>
    <w:p w14:paraId="17D81EA4" w14:textId="77777777" w:rsidR="007174D8" w:rsidRPr="000C2AA6" w:rsidRDefault="007174D8" w:rsidP="00475DDD">
      <w:pPr>
        <w:pStyle w:val="SemEspaamento"/>
        <w:jc w:val="center"/>
        <w:rPr>
          <w:rFonts w:asciiTheme="minorHAnsi" w:hAnsiTheme="minorHAnsi" w:cstheme="minorHAnsi"/>
          <w:sz w:val="21"/>
          <w:szCs w:val="21"/>
        </w:rPr>
      </w:pPr>
    </w:p>
    <w:p w14:paraId="2D5A5152" w14:textId="77777777" w:rsidR="007174D8" w:rsidRPr="000C2AA6" w:rsidRDefault="007174D8" w:rsidP="00475DDD">
      <w:pPr>
        <w:pStyle w:val="SemEspaamento"/>
        <w:jc w:val="center"/>
        <w:rPr>
          <w:rFonts w:asciiTheme="minorHAnsi" w:hAnsiTheme="minorHAnsi" w:cstheme="minorHAnsi"/>
          <w:sz w:val="21"/>
          <w:szCs w:val="21"/>
        </w:rPr>
      </w:pPr>
    </w:p>
    <w:p w14:paraId="67B93BF3" w14:textId="77777777" w:rsidR="007174D8" w:rsidRPr="000C2AA6" w:rsidRDefault="007174D8" w:rsidP="00475DDD">
      <w:pPr>
        <w:pStyle w:val="SemEspaamento"/>
        <w:jc w:val="center"/>
        <w:rPr>
          <w:rFonts w:asciiTheme="minorHAnsi" w:hAnsiTheme="minorHAnsi" w:cstheme="minorHAnsi"/>
          <w:sz w:val="21"/>
          <w:szCs w:val="21"/>
        </w:rPr>
      </w:pPr>
    </w:p>
    <w:p w14:paraId="06DBA039" w14:textId="77777777" w:rsidR="007174D8" w:rsidRPr="000C2AA6" w:rsidRDefault="007174D8" w:rsidP="00475DDD">
      <w:pPr>
        <w:pStyle w:val="SemEspaamento"/>
        <w:jc w:val="center"/>
        <w:rPr>
          <w:rFonts w:asciiTheme="minorHAnsi" w:hAnsiTheme="minorHAnsi" w:cstheme="minorHAnsi"/>
          <w:sz w:val="21"/>
          <w:szCs w:val="21"/>
        </w:rPr>
      </w:pPr>
    </w:p>
    <w:p w14:paraId="00A141F9" w14:textId="77777777" w:rsidR="007174D8" w:rsidRPr="000C2AA6" w:rsidRDefault="007174D8" w:rsidP="00475DDD">
      <w:pPr>
        <w:pStyle w:val="SemEspaamento"/>
        <w:jc w:val="center"/>
        <w:rPr>
          <w:rFonts w:asciiTheme="minorHAnsi" w:hAnsiTheme="minorHAnsi" w:cstheme="minorHAnsi"/>
          <w:sz w:val="21"/>
          <w:szCs w:val="21"/>
        </w:rPr>
      </w:pPr>
    </w:p>
    <w:p w14:paraId="7560ABBC" w14:textId="77777777" w:rsidR="007174D8" w:rsidRPr="000C2AA6" w:rsidRDefault="007174D8" w:rsidP="00475DDD">
      <w:pPr>
        <w:pStyle w:val="SemEspaamento"/>
        <w:jc w:val="center"/>
        <w:rPr>
          <w:rFonts w:asciiTheme="minorHAnsi" w:hAnsiTheme="minorHAnsi" w:cstheme="minorHAnsi"/>
          <w:sz w:val="21"/>
          <w:szCs w:val="21"/>
        </w:rPr>
      </w:pPr>
    </w:p>
    <w:p w14:paraId="2E330852" w14:textId="77777777" w:rsidR="007174D8" w:rsidRPr="000C2AA6" w:rsidRDefault="007174D8" w:rsidP="00475DDD">
      <w:pPr>
        <w:pStyle w:val="SemEspaamento"/>
        <w:jc w:val="center"/>
        <w:rPr>
          <w:rFonts w:asciiTheme="minorHAnsi" w:hAnsiTheme="minorHAnsi" w:cstheme="minorHAnsi"/>
          <w:sz w:val="21"/>
          <w:szCs w:val="21"/>
        </w:rPr>
      </w:pPr>
    </w:p>
    <w:p w14:paraId="1605389B" w14:textId="77777777" w:rsidR="007174D8" w:rsidRPr="000C2AA6" w:rsidRDefault="007174D8" w:rsidP="00475DDD">
      <w:pPr>
        <w:pStyle w:val="SemEspaamento"/>
        <w:jc w:val="center"/>
        <w:rPr>
          <w:rFonts w:asciiTheme="minorHAnsi" w:hAnsiTheme="minorHAnsi" w:cstheme="minorHAnsi"/>
          <w:sz w:val="21"/>
          <w:szCs w:val="21"/>
        </w:rPr>
      </w:pPr>
    </w:p>
    <w:p w14:paraId="3D2C8FC6" w14:textId="77777777" w:rsidR="007174D8" w:rsidRPr="000C2AA6" w:rsidRDefault="007174D8" w:rsidP="00475DDD">
      <w:pPr>
        <w:pStyle w:val="SemEspaamento"/>
        <w:jc w:val="center"/>
        <w:rPr>
          <w:rFonts w:asciiTheme="minorHAnsi" w:hAnsiTheme="minorHAnsi" w:cstheme="minorHAnsi"/>
          <w:sz w:val="21"/>
          <w:szCs w:val="21"/>
        </w:rPr>
      </w:pPr>
    </w:p>
    <w:p w14:paraId="652C8ECB" w14:textId="77777777" w:rsidR="007174D8" w:rsidRPr="000C2AA6" w:rsidRDefault="007174D8" w:rsidP="00475DDD">
      <w:pPr>
        <w:pStyle w:val="SemEspaamento"/>
        <w:jc w:val="center"/>
        <w:rPr>
          <w:rFonts w:asciiTheme="minorHAnsi" w:hAnsiTheme="minorHAnsi" w:cstheme="minorHAnsi"/>
          <w:sz w:val="21"/>
          <w:szCs w:val="21"/>
        </w:rPr>
      </w:pPr>
    </w:p>
    <w:p w14:paraId="2E15CDB7" w14:textId="77777777" w:rsidR="007174D8" w:rsidRPr="000C2AA6" w:rsidRDefault="007174D8" w:rsidP="00475DDD">
      <w:pPr>
        <w:pStyle w:val="SemEspaamento"/>
        <w:jc w:val="center"/>
        <w:rPr>
          <w:rFonts w:asciiTheme="minorHAnsi" w:hAnsiTheme="minorHAnsi" w:cstheme="minorHAnsi"/>
          <w:sz w:val="21"/>
          <w:szCs w:val="21"/>
        </w:rPr>
      </w:pPr>
    </w:p>
    <w:p w14:paraId="56A70DE4" w14:textId="77777777" w:rsidR="007174D8" w:rsidRPr="000C2AA6" w:rsidRDefault="007174D8" w:rsidP="00475DDD">
      <w:pPr>
        <w:pStyle w:val="SemEspaamento"/>
        <w:jc w:val="center"/>
        <w:rPr>
          <w:rFonts w:asciiTheme="minorHAnsi" w:hAnsiTheme="minorHAnsi" w:cstheme="minorHAnsi"/>
          <w:sz w:val="21"/>
          <w:szCs w:val="21"/>
        </w:rPr>
      </w:pPr>
    </w:p>
    <w:p w14:paraId="092D1CEC" w14:textId="77777777" w:rsidR="007174D8" w:rsidRPr="000C2AA6" w:rsidRDefault="007174D8" w:rsidP="00475DDD">
      <w:pPr>
        <w:pStyle w:val="SemEspaamento"/>
        <w:jc w:val="center"/>
        <w:rPr>
          <w:rFonts w:asciiTheme="minorHAnsi" w:hAnsiTheme="minorHAnsi" w:cstheme="minorHAnsi"/>
          <w:sz w:val="21"/>
          <w:szCs w:val="21"/>
        </w:rPr>
      </w:pPr>
    </w:p>
    <w:p w14:paraId="0527E6C8" w14:textId="77777777" w:rsidR="007174D8" w:rsidRPr="000C2AA6" w:rsidRDefault="007174D8" w:rsidP="00475DDD">
      <w:pPr>
        <w:pStyle w:val="SemEspaamento"/>
        <w:jc w:val="center"/>
        <w:rPr>
          <w:rFonts w:asciiTheme="minorHAnsi" w:hAnsiTheme="minorHAnsi" w:cstheme="minorHAnsi"/>
          <w:sz w:val="21"/>
          <w:szCs w:val="21"/>
        </w:rPr>
      </w:pPr>
    </w:p>
    <w:p w14:paraId="6CB17FB3" w14:textId="77777777" w:rsidR="007174D8" w:rsidRPr="000C2AA6" w:rsidRDefault="007174D8" w:rsidP="00475DDD">
      <w:pPr>
        <w:pStyle w:val="SemEspaamento"/>
        <w:jc w:val="center"/>
        <w:rPr>
          <w:rFonts w:asciiTheme="minorHAnsi" w:hAnsiTheme="minorHAnsi" w:cstheme="minorHAnsi"/>
          <w:sz w:val="21"/>
          <w:szCs w:val="21"/>
        </w:rPr>
      </w:pPr>
    </w:p>
    <w:p w14:paraId="01E88AAD" w14:textId="77777777" w:rsidR="007174D8" w:rsidRPr="000C2AA6" w:rsidRDefault="007174D8" w:rsidP="00475DDD">
      <w:pPr>
        <w:pStyle w:val="SemEspaamento"/>
        <w:jc w:val="center"/>
        <w:rPr>
          <w:rFonts w:asciiTheme="minorHAnsi" w:hAnsiTheme="minorHAnsi" w:cstheme="minorHAnsi"/>
          <w:sz w:val="21"/>
          <w:szCs w:val="21"/>
        </w:rPr>
      </w:pPr>
    </w:p>
    <w:p w14:paraId="54A5DADD" w14:textId="77777777" w:rsidR="007174D8" w:rsidRPr="000C2AA6" w:rsidRDefault="007174D8" w:rsidP="00475DDD">
      <w:pPr>
        <w:pStyle w:val="SemEspaamento"/>
        <w:jc w:val="center"/>
        <w:rPr>
          <w:rFonts w:asciiTheme="minorHAnsi" w:hAnsiTheme="minorHAnsi" w:cstheme="minorHAnsi"/>
          <w:sz w:val="21"/>
          <w:szCs w:val="21"/>
        </w:rPr>
      </w:pPr>
    </w:p>
    <w:p w14:paraId="33851CD1" w14:textId="77777777" w:rsidR="00A26052" w:rsidRPr="000C2AA6" w:rsidRDefault="00A26052" w:rsidP="00475DDD">
      <w:pPr>
        <w:pStyle w:val="SemEspaamento"/>
        <w:jc w:val="center"/>
        <w:rPr>
          <w:rFonts w:asciiTheme="minorHAnsi" w:hAnsiTheme="minorHAnsi" w:cstheme="minorHAnsi"/>
          <w:sz w:val="21"/>
          <w:szCs w:val="21"/>
        </w:rPr>
      </w:pPr>
    </w:p>
    <w:p w14:paraId="7224F072" w14:textId="77777777" w:rsidR="00B76DD3" w:rsidRPr="000C2AA6" w:rsidRDefault="00B76DD3" w:rsidP="00475DDD">
      <w:pPr>
        <w:pStyle w:val="SemEspaamento"/>
        <w:jc w:val="center"/>
        <w:rPr>
          <w:rFonts w:asciiTheme="minorHAnsi" w:hAnsiTheme="minorHAnsi" w:cstheme="minorHAnsi"/>
          <w:sz w:val="21"/>
          <w:szCs w:val="21"/>
        </w:rPr>
      </w:pPr>
    </w:p>
    <w:p w14:paraId="6F6DEBD7" w14:textId="77777777" w:rsidR="00475DDD" w:rsidRPr="000C2AA6" w:rsidRDefault="00475DDD" w:rsidP="00475DDD">
      <w:pPr>
        <w:pStyle w:val="SemEspaamento"/>
        <w:jc w:val="center"/>
        <w:rPr>
          <w:rFonts w:asciiTheme="minorHAnsi" w:hAnsiTheme="minorHAnsi" w:cstheme="minorHAnsi"/>
          <w:sz w:val="21"/>
          <w:szCs w:val="21"/>
        </w:rPr>
      </w:pPr>
    </w:p>
    <w:p w14:paraId="6B4DD74F" w14:textId="77777777" w:rsidR="00467CA3" w:rsidRPr="000C2AA6" w:rsidRDefault="00467CA3"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3" w:name="_Toc187411414"/>
      <w:bookmarkStart w:id="64" w:name="_Toc193290107"/>
      <w:r w:rsidRPr="000C2AA6">
        <w:rPr>
          <w:rStyle w:val="normaltextrun"/>
          <w:rFonts w:asciiTheme="minorHAnsi" w:hAnsiTheme="minorHAnsi" w:cstheme="minorHAnsi"/>
          <w:b/>
          <w:color w:val="auto"/>
          <w:sz w:val="21"/>
          <w:szCs w:val="21"/>
        </w:rPr>
        <w:lastRenderedPageBreak/>
        <w:t>ANEXO III - MODELO DE ATESTADO DE CAPACIDADE TÉCNICA</w:t>
      </w:r>
      <w:bookmarkEnd w:id="63"/>
      <w:bookmarkEnd w:id="64"/>
    </w:p>
    <w:p w14:paraId="43CC3CEC" w14:textId="77777777" w:rsidR="00467CA3" w:rsidRPr="000C2AA6" w:rsidRDefault="00467CA3" w:rsidP="00467CA3">
      <w:pPr>
        <w:ind w:right="27"/>
        <w:jc w:val="center"/>
        <w:rPr>
          <w:rFonts w:asciiTheme="minorHAnsi" w:hAnsiTheme="minorHAnsi" w:cstheme="minorHAnsi"/>
          <w:sz w:val="21"/>
          <w:szCs w:val="21"/>
        </w:rPr>
      </w:pPr>
      <w:r w:rsidRPr="000C2AA6">
        <w:rPr>
          <w:rFonts w:asciiTheme="minorHAnsi" w:hAnsiTheme="minorHAnsi" w:cstheme="minorHAnsi"/>
          <w:sz w:val="21"/>
          <w:szCs w:val="21"/>
        </w:rPr>
        <w:t>(PAPEL TIMBRADO DO EMITENTE DO ATESTADO)</w:t>
      </w:r>
    </w:p>
    <w:p w14:paraId="0D4A1256" w14:textId="77777777" w:rsidR="00467CA3" w:rsidRPr="000C2AA6" w:rsidRDefault="00467CA3" w:rsidP="00467CA3">
      <w:pPr>
        <w:ind w:right="27"/>
        <w:jc w:val="both"/>
        <w:rPr>
          <w:rFonts w:asciiTheme="minorHAnsi" w:hAnsiTheme="minorHAnsi" w:cstheme="minorHAnsi"/>
          <w:sz w:val="21"/>
          <w:szCs w:val="21"/>
        </w:rPr>
      </w:pPr>
    </w:p>
    <w:p w14:paraId="6DAE3698" w14:textId="77777777" w:rsidR="00467CA3" w:rsidRPr="000C2AA6" w:rsidRDefault="00467CA3" w:rsidP="00467CA3">
      <w:pPr>
        <w:jc w:val="both"/>
        <w:rPr>
          <w:rFonts w:asciiTheme="minorHAnsi" w:hAnsiTheme="minorHAnsi" w:cstheme="minorHAnsi"/>
          <w:sz w:val="21"/>
          <w:szCs w:val="21"/>
        </w:rPr>
      </w:pPr>
      <w:r w:rsidRPr="000C2AA6">
        <w:rPr>
          <w:rFonts w:asciiTheme="minorHAnsi" w:hAnsiTheme="minorHAnsi" w:cstheme="minorHAnsi"/>
          <w:sz w:val="21"/>
          <w:szCs w:val="21"/>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forneceu produtos/mercadorias do o objeto desta licitação, abaixo relacionados, sendo cumpridora dos prazos e termos firmados na contratação, não havendo contra o mesmo nenhum registro que a desabone.</w:t>
      </w:r>
    </w:p>
    <w:p w14:paraId="4F715EC0" w14:textId="77777777" w:rsidR="00467CA3" w:rsidRPr="000C2AA6" w:rsidRDefault="00467CA3" w:rsidP="006E77F1">
      <w:pPr>
        <w:numPr>
          <w:ilvl w:val="0"/>
          <w:numId w:val="14"/>
        </w:numPr>
        <w:spacing w:after="0" w:line="276" w:lineRule="auto"/>
        <w:ind w:left="426"/>
        <w:jc w:val="both"/>
        <w:rPr>
          <w:rFonts w:asciiTheme="minorHAnsi" w:hAnsiTheme="minorHAnsi" w:cstheme="minorHAnsi"/>
          <w:sz w:val="21"/>
          <w:szCs w:val="21"/>
        </w:rPr>
      </w:pPr>
      <w:r w:rsidRPr="000C2AA6">
        <w:rPr>
          <w:rFonts w:asciiTheme="minorHAnsi" w:hAnsiTheme="minorHAnsi" w:cstheme="minorHAnsi"/>
          <w:sz w:val="21"/>
          <w:szCs w:val="21"/>
        </w:rPr>
        <w:t>______________________________________________________________;</w:t>
      </w:r>
    </w:p>
    <w:p w14:paraId="4B4CDD91" w14:textId="77777777" w:rsidR="00467CA3" w:rsidRPr="000C2AA6" w:rsidRDefault="00467CA3" w:rsidP="006E77F1">
      <w:pPr>
        <w:numPr>
          <w:ilvl w:val="0"/>
          <w:numId w:val="14"/>
        </w:numPr>
        <w:spacing w:after="0" w:line="276" w:lineRule="auto"/>
        <w:ind w:left="426"/>
        <w:jc w:val="both"/>
        <w:rPr>
          <w:rFonts w:asciiTheme="minorHAnsi" w:hAnsiTheme="minorHAnsi" w:cstheme="minorHAnsi"/>
          <w:sz w:val="21"/>
          <w:szCs w:val="21"/>
        </w:rPr>
      </w:pPr>
      <w:r w:rsidRPr="000C2AA6">
        <w:rPr>
          <w:rFonts w:asciiTheme="minorHAnsi" w:hAnsiTheme="minorHAnsi" w:cstheme="minorHAnsi"/>
          <w:sz w:val="21"/>
          <w:szCs w:val="21"/>
        </w:rPr>
        <w:t>______________________________________________________________;</w:t>
      </w:r>
    </w:p>
    <w:p w14:paraId="5EDCDA24" w14:textId="77777777" w:rsidR="00467CA3" w:rsidRPr="000C2AA6" w:rsidRDefault="00467CA3" w:rsidP="006E77F1">
      <w:pPr>
        <w:numPr>
          <w:ilvl w:val="0"/>
          <w:numId w:val="14"/>
        </w:numPr>
        <w:spacing w:after="0" w:line="276" w:lineRule="auto"/>
        <w:ind w:left="426"/>
        <w:jc w:val="both"/>
        <w:rPr>
          <w:rFonts w:asciiTheme="minorHAnsi" w:hAnsiTheme="minorHAnsi" w:cstheme="minorHAnsi"/>
          <w:sz w:val="21"/>
          <w:szCs w:val="21"/>
        </w:rPr>
      </w:pPr>
      <w:r w:rsidRPr="000C2AA6">
        <w:rPr>
          <w:rFonts w:asciiTheme="minorHAnsi" w:hAnsiTheme="minorHAnsi" w:cstheme="minorHAnsi"/>
          <w:sz w:val="21"/>
          <w:szCs w:val="21"/>
        </w:rPr>
        <w:t>______________________________________________________________.</w:t>
      </w:r>
    </w:p>
    <w:p w14:paraId="59A98872" w14:textId="77777777" w:rsidR="00467CA3" w:rsidRPr="000C2AA6" w:rsidRDefault="00467CA3" w:rsidP="00467CA3">
      <w:pPr>
        <w:jc w:val="both"/>
        <w:rPr>
          <w:rFonts w:asciiTheme="minorHAnsi" w:hAnsiTheme="minorHAnsi" w:cstheme="minorHAnsi"/>
          <w:sz w:val="21"/>
          <w:szCs w:val="21"/>
        </w:rPr>
      </w:pPr>
    </w:p>
    <w:p w14:paraId="6CEE960D" w14:textId="77777777" w:rsidR="00467CA3" w:rsidRPr="000C2AA6" w:rsidRDefault="00467CA3" w:rsidP="00467CA3">
      <w:pPr>
        <w:jc w:val="right"/>
        <w:rPr>
          <w:rFonts w:asciiTheme="minorHAnsi" w:hAnsiTheme="minorHAnsi" w:cstheme="minorHAnsi"/>
          <w:sz w:val="21"/>
          <w:szCs w:val="21"/>
        </w:rPr>
      </w:pPr>
      <w:r w:rsidRPr="000C2AA6">
        <w:rPr>
          <w:rFonts w:asciiTheme="minorHAnsi" w:hAnsiTheme="minorHAnsi" w:cstheme="minorHAnsi"/>
          <w:sz w:val="21"/>
          <w:szCs w:val="21"/>
        </w:rPr>
        <w:t>Campo Verde - MT, ____ de _________________ de 2025.</w:t>
      </w:r>
    </w:p>
    <w:p w14:paraId="17FF67DD" w14:textId="77777777" w:rsidR="00467CA3" w:rsidRPr="000C2AA6" w:rsidRDefault="00467CA3" w:rsidP="00467CA3">
      <w:pPr>
        <w:rPr>
          <w:rFonts w:asciiTheme="minorHAnsi" w:hAnsiTheme="minorHAnsi" w:cstheme="minorHAnsi"/>
          <w:sz w:val="21"/>
          <w:szCs w:val="21"/>
        </w:rPr>
      </w:pPr>
    </w:p>
    <w:p w14:paraId="3C403591"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_______________________________________</w:t>
      </w:r>
    </w:p>
    <w:p w14:paraId="0653E2EE"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Assinatura do representante legal sob carimbo</w:t>
      </w:r>
    </w:p>
    <w:p w14:paraId="5B358379"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RG:</w:t>
      </w:r>
    </w:p>
    <w:p w14:paraId="2F01AFF2"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CPF/MF:</w:t>
      </w:r>
    </w:p>
    <w:p w14:paraId="6EC79B79"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CNPJ/MF da empresa</w:t>
      </w:r>
    </w:p>
    <w:p w14:paraId="7AA45283" w14:textId="77777777" w:rsidR="00467CA3" w:rsidRPr="000C2AA6" w:rsidRDefault="00467CA3" w:rsidP="00467CA3">
      <w:pPr>
        <w:spacing w:after="0"/>
        <w:jc w:val="center"/>
        <w:rPr>
          <w:rFonts w:asciiTheme="minorHAnsi" w:hAnsiTheme="minorHAnsi" w:cstheme="minorHAnsi"/>
          <w:sz w:val="21"/>
          <w:szCs w:val="21"/>
        </w:rPr>
      </w:pPr>
    </w:p>
    <w:p w14:paraId="0CFE589D" w14:textId="77777777" w:rsidR="00467CA3" w:rsidRPr="000C2AA6" w:rsidRDefault="00467CA3" w:rsidP="00467CA3">
      <w:pPr>
        <w:spacing w:after="120"/>
        <w:ind w:right="215"/>
        <w:jc w:val="both"/>
        <w:rPr>
          <w:rFonts w:asciiTheme="minorHAnsi" w:hAnsiTheme="minorHAnsi" w:cstheme="minorHAnsi"/>
          <w:b/>
          <w:sz w:val="21"/>
          <w:szCs w:val="21"/>
        </w:rPr>
      </w:pPr>
      <w:r w:rsidRPr="000C2AA6">
        <w:rPr>
          <w:rFonts w:asciiTheme="minorHAnsi" w:hAnsiTheme="minorHAnsi" w:cstheme="minorHAnsi"/>
          <w:b/>
          <w:sz w:val="21"/>
          <w:szCs w:val="21"/>
        </w:rPr>
        <w:t xml:space="preserve">Deverão ser observadas as seguintes condições na apresentação dos atestados/e ou Certidões: </w:t>
      </w:r>
    </w:p>
    <w:p w14:paraId="149A3D9A" w14:textId="77777777" w:rsidR="00467CA3" w:rsidRPr="000C2AA6"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O Atestado de Capacidade Técnica poderá ser apresentado de forma física ou eletrônica, desde que contenha os seguintes requisitos:</w:t>
      </w:r>
    </w:p>
    <w:p w14:paraId="7C3A0A1E" w14:textId="77777777" w:rsidR="00467CA3" w:rsidRPr="000C2AA6"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Identificação clara do emitente e do signatário;</w:t>
      </w:r>
    </w:p>
    <w:p w14:paraId="59A3248C" w14:textId="77777777" w:rsidR="00467CA3" w:rsidRPr="000C2AA6"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Descrição detalhada dos serviços prestados ou materiais fornecidos;</w:t>
      </w:r>
    </w:p>
    <w:p w14:paraId="62BDEE3E" w14:textId="77777777" w:rsidR="00467CA3" w:rsidRPr="000C2AA6"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Declaração de que os serviços ou fornecimentos foram realizados de maneira satisfatória.</w:t>
      </w:r>
    </w:p>
    <w:p w14:paraId="2B69A321" w14:textId="77777777" w:rsidR="00467CA3" w:rsidRPr="000C2AA6" w:rsidRDefault="00467CA3" w:rsidP="00467CA3">
      <w:pPr>
        <w:pStyle w:val="paragraph"/>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p>
    <w:p w14:paraId="0EA40454" w14:textId="77777777" w:rsidR="00467CA3" w:rsidRPr="000C2AA6"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Caso o atestado seja emitido por pessoa jurídica de direito privado, deverá ser observado o seguinte:</w:t>
      </w:r>
    </w:p>
    <w:p w14:paraId="4546CE1A" w14:textId="77777777" w:rsidR="00467CA3" w:rsidRPr="000C2AA6"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Se apresentado fisicamente, deverá constar a assinatura do responsável, com firma reconhecida em cartório;</w:t>
      </w:r>
    </w:p>
    <w:p w14:paraId="485D8F24" w14:textId="77777777" w:rsidR="00467CA3" w:rsidRPr="000C2AA6"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Se apresentado em formato eletrônico, deverá conter assinatura digital válida, certificada no padrão da Infraestrutura de Chaves Públicas Brasileira (ICP-Brasil), que substitui o reconhecimento de firma em cartório.</w:t>
      </w:r>
    </w:p>
    <w:p w14:paraId="48492DCC" w14:textId="77777777" w:rsidR="00467CA3" w:rsidRPr="000C2AA6" w:rsidRDefault="00467CA3" w:rsidP="00467CA3">
      <w:pPr>
        <w:pStyle w:val="paragraph"/>
        <w:tabs>
          <w:tab w:val="left" w:pos="0"/>
          <w:tab w:val="left" w:pos="567"/>
        </w:tabs>
        <w:spacing w:before="0" w:beforeAutospacing="0" w:after="0" w:afterAutospacing="0"/>
        <w:ind w:left="1440"/>
        <w:jc w:val="both"/>
        <w:textAlignment w:val="baseline"/>
        <w:rPr>
          <w:rFonts w:asciiTheme="minorHAnsi" w:hAnsiTheme="minorHAnsi" w:cstheme="minorHAnsi"/>
          <w:i/>
          <w:sz w:val="21"/>
          <w:szCs w:val="21"/>
        </w:rPr>
      </w:pPr>
    </w:p>
    <w:p w14:paraId="3A6EBD28" w14:textId="77777777" w:rsidR="00467CA3" w:rsidRPr="000C2AA6"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0BFCC53E" w14:textId="71EA40FA" w:rsidR="00467CA3" w:rsidRPr="000C2AA6" w:rsidRDefault="00467CA3"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5" w:name="_Toc187411416"/>
      <w:bookmarkStart w:id="66" w:name="_Toc193290108"/>
      <w:r w:rsidRPr="000C2AA6">
        <w:rPr>
          <w:rStyle w:val="normaltextrun"/>
          <w:rFonts w:asciiTheme="minorHAnsi" w:hAnsiTheme="minorHAnsi" w:cstheme="minorHAnsi"/>
          <w:b/>
          <w:color w:val="auto"/>
          <w:sz w:val="21"/>
          <w:szCs w:val="21"/>
        </w:rPr>
        <w:lastRenderedPageBreak/>
        <w:t xml:space="preserve">ANEXO </w:t>
      </w:r>
      <w:r w:rsidR="006E77F1" w:rsidRPr="000C2AA6">
        <w:rPr>
          <w:rStyle w:val="normaltextrun"/>
          <w:rFonts w:asciiTheme="minorHAnsi" w:hAnsiTheme="minorHAnsi" w:cstheme="minorHAnsi"/>
          <w:b/>
          <w:color w:val="auto"/>
          <w:sz w:val="21"/>
          <w:szCs w:val="21"/>
        </w:rPr>
        <w:t>I</w:t>
      </w:r>
      <w:r w:rsidRPr="000C2AA6">
        <w:rPr>
          <w:rStyle w:val="normaltextrun"/>
          <w:rFonts w:asciiTheme="minorHAnsi" w:hAnsiTheme="minorHAnsi" w:cstheme="minorHAnsi"/>
          <w:b/>
          <w:color w:val="auto"/>
          <w:sz w:val="21"/>
          <w:szCs w:val="21"/>
        </w:rPr>
        <w:t>V - MODELO DE DECLARAÇÃO DE ME/EPP</w:t>
      </w:r>
      <w:bookmarkEnd w:id="65"/>
      <w:bookmarkEnd w:id="66"/>
    </w:p>
    <w:p w14:paraId="23E196DA" w14:textId="77777777" w:rsidR="006E77F1" w:rsidRPr="000C2AA6" w:rsidRDefault="006E77F1" w:rsidP="006E77F1">
      <w:pPr>
        <w:pStyle w:val="paragraph"/>
        <w:tabs>
          <w:tab w:val="left" w:pos="0"/>
          <w:tab w:val="left" w:pos="1134"/>
        </w:tabs>
        <w:spacing w:before="120" w:beforeAutospacing="0" w:after="0" w:afterAutospacing="0"/>
        <w:ind w:left="360"/>
        <w:jc w:val="center"/>
        <w:textAlignment w:val="baseline"/>
        <w:rPr>
          <w:rFonts w:asciiTheme="minorHAnsi" w:hAnsiTheme="minorHAnsi" w:cstheme="minorHAnsi"/>
          <w:color w:val="FF0000"/>
          <w:sz w:val="21"/>
          <w:szCs w:val="21"/>
        </w:rPr>
      </w:pPr>
      <w:r w:rsidRPr="000C2AA6">
        <w:rPr>
          <w:rFonts w:asciiTheme="minorHAnsi" w:hAnsiTheme="minorHAnsi" w:cstheme="minorHAnsi"/>
          <w:color w:val="FF0000"/>
          <w:sz w:val="21"/>
          <w:szCs w:val="21"/>
        </w:rPr>
        <w:t>(UTILIZAR PAPEL TIMBRADO DA EMPRESA)</w:t>
      </w:r>
    </w:p>
    <w:p w14:paraId="7B2783C2" w14:textId="77777777" w:rsidR="00467CA3" w:rsidRPr="000C2AA6" w:rsidRDefault="00467CA3" w:rsidP="00467CA3">
      <w:pPr>
        <w:widowControl w:val="0"/>
        <w:spacing w:before="120" w:after="0" w:line="240" w:lineRule="auto"/>
        <w:jc w:val="both"/>
        <w:rPr>
          <w:rFonts w:asciiTheme="minorHAnsi" w:hAnsiTheme="minorHAnsi" w:cstheme="minorHAnsi"/>
          <w:b/>
          <w:bCs/>
          <w:sz w:val="21"/>
          <w:szCs w:val="21"/>
        </w:rPr>
      </w:pPr>
    </w:p>
    <w:p w14:paraId="08BA2E43" w14:textId="0F449072" w:rsidR="006E77F1" w:rsidRPr="000C2AA6" w:rsidRDefault="00A2616A"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CREDENCIAMENTO N</w:t>
      </w:r>
      <w:r w:rsidR="006E77F1" w:rsidRPr="000C2AA6">
        <w:rPr>
          <w:rFonts w:asciiTheme="minorHAnsi" w:hAnsiTheme="minorHAnsi" w:cstheme="minorHAnsi"/>
          <w:b/>
          <w:bCs/>
          <w:sz w:val="21"/>
          <w:szCs w:val="21"/>
        </w:rPr>
        <w:t xml:space="preserve">° </w:t>
      </w:r>
      <w:r w:rsidR="00C02FA1">
        <w:rPr>
          <w:rFonts w:asciiTheme="minorHAnsi" w:hAnsiTheme="minorHAnsi" w:cstheme="minorHAnsi"/>
          <w:b/>
          <w:bCs/>
          <w:sz w:val="21"/>
          <w:szCs w:val="21"/>
        </w:rPr>
        <w:t>006/2025</w:t>
      </w:r>
      <w:r w:rsidR="006E77F1" w:rsidRPr="000C2AA6">
        <w:rPr>
          <w:rFonts w:asciiTheme="minorHAnsi" w:hAnsiTheme="minorHAnsi" w:cstheme="minorHAnsi"/>
          <w:b/>
          <w:bCs/>
          <w:sz w:val="21"/>
          <w:szCs w:val="21"/>
        </w:rPr>
        <w:t xml:space="preserve"> </w:t>
      </w:r>
    </w:p>
    <w:p w14:paraId="698D680D" w14:textId="62985385"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C02FA1">
        <w:rPr>
          <w:rFonts w:asciiTheme="minorHAnsi" w:hAnsiTheme="minorHAnsi" w:cstheme="minorHAnsi"/>
          <w:b/>
          <w:bCs/>
          <w:sz w:val="21"/>
          <w:szCs w:val="21"/>
        </w:rPr>
        <w:t>1204/2025</w:t>
      </w:r>
    </w:p>
    <w:p w14:paraId="70DD9EE6" w14:textId="3545B990"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C02FA1">
        <w:rPr>
          <w:rFonts w:asciiTheme="minorHAnsi" w:hAnsiTheme="minorHAnsi" w:cstheme="minorHAnsi"/>
          <w:b/>
          <w:bCs/>
          <w:sz w:val="21"/>
          <w:szCs w:val="21"/>
        </w:rPr>
        <w:t>1138/2025</w:t>
      </w:r>
    </w:p>
    <w:p w14:paraId="0245FA81" w14:textId="77777777" w:rsidR="006E77F1" w:rsidRPr="000C2AA6" w:rsidRDefault="006E77F1" w:rsidP="00467CA3">
      <w:pPr>
        <w:widowControl w:val="0"/>
        <w:spacing w:before="120" w:after="0" w:line="240" w:lineRule="auto"/>
        <w:jc w:val="both"/>
        <w:rPr>
          <w:rFonts w:asciiTheme="minorHAnsi" w:hAnsiTheme="minorHAnsi" w:cstheme="minorHAnsi"/>
          <w:b/>
          <w:bCs/>
          <w:sz w:val="21"/>
          <w:szCs w:val="21"/>
        </w:rPr>
      </w:pPr>
    </w:p>
    <w:p w14:paraId="3414240A" w14:textId="476B8123" w:rsidR="00467CA3" w:rsidRPr="000C2AA6" w:rsidRDefault="00467CA3" w:rsidP="00467CA3">
      <w:pPr>
        <w:widowControl w:val="0"/>
        <w:spacing w:before="120"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REQUERIMENTO DE BENEFÍCIO DO TRATAMENTO DIFERENCIADO E DECLA</w:t>
      </w:r>
      <w:r w:rsidRPr="000C2AA6">
        <w:rPr>
          <w:rFonts w:asciiTheme="minorHAnsi" w:hAnsiTheme="minorHAnsi" w:cstheme="minorHAnsi"/>
          <w:b/>
          <w:bCs/>
          <w:sz w:val="21"/>
          <w:szCs w:val="21"/>
        </w:rPr>
        <w:softHyphen/>
        <w:t>RA</w:t>
      </w:r>
      <w:r w:rsidRPr="000C2AA6">
        <w:rPr>
          <w:rFonts w:asciiTheme="minorHAnsi" w:hAnsiTheme="minorHAnsi" w:cstheme="minorHAnsi"/>
          <w:b/>
          <w:bCs/>
          <w:sz w:val="21"/>
          <w:szCs w:val="21"/>
        </w:rPr>
        <w:softHyphen/>
        <w:t>ÇÃO PARA MICROEMPRESAS E EMPRESAS DE PEQUENO PORTE (Lei Comple</w:t>
      </w:r>
      <w:r w:rsidRPr="000C2AA6">
        <w:rPr>
          <w:rFonts w:asciiTheme="minorHAnsi" w:hAnsiTheme="minorHAnsi" w:cstheme="minorHAnsi"/>
          <w:b/>
          <w:bCs/>
          <w:sz w:val="21"/>
          <w:szCs w:val="21"/>
        </w:rPr>
        <w:softHyphen/>
        <w:t>men</w:t>
      </w:r>
      <w:r w:rsidRPr="000C2AA6">
        <w:rPr>
          <w:rFonts w:asciiTheme="minorHAnsi" w:hAnsiTheme="minorHAnsi" w:cstheme="minorHAnsi"/>
          <w:b/>
          <w:bCs/>
          <w:sz w:val="21"/>
          <w:szCs w:val="21"/>
        </w:rPr>
        <w:softHyphen/>
        <w:t>tar nº 123/2006)</w:t>
      </w:r>
    </w:p>
    <w:p w14:paraId="647A6B19" w14:textId="77777777" w:rsidR="006E77F1" w:rsidRPr="000C2AA6" w:rsidRDefault="006E77F1" w:rsidP="00467CA3">
      <w:pPr>
        <w:widowControl w:val="0"/>
        <w:spacing w:before="120" w:after="0" w:line="240" w:lineRule="auto"/>
        <w:jc w:val="both"/>
        <w:rPr>
          <w:rFonts w:asciiTheme="minorHAnsi" w:hAnsiTheme="minorHAnsi" w:cstheme="minorHAnsi"/>
          <w:sz w:val="21"/>
          <w:szCs w:val="21"/>
        </w:rPr>
      </w:pPr>
    </w:p>
    <w:p w14:paraId="33250DC0" w14:textId="4B4656BD" w:rsidR="00467CA3" w:rsidRPr="000C2AA6" w:rsidRDefault="00467CA3" w:rsidP="00467CA3">
      <w:pPr>
        <w:widowControl w:val="0"/>
        <w:spacing w:before="120"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_________________________________________, portador (a) da Carteira de Identidade R.G. nº. ______________ - SSP/_____ e do CPF/MF nº. ________________, represen</w:t>
      </w:r>
      <w:r w:rsidRPr="000C2AA6">
        <w:rPr>
          <w:rFonts w:asciiTheme="minorHAnsi" w:hAnsiTheme="minorHAnsi" w:cstheme="minorHAnsi"/>
          <w:sz w:val="21"/>
          <w:szCs w:val="21"/>
        </w:rPr>
        <w:softHyphen/>
        <w:t>tante da empresa ____________________________________, CNPJ/MF nº _______________________, solicitamos na condição de MICROEMPRESA/EMPRESA DE PEQUENO PORTE, quando da sua participação na licitação, seja dado o tratamento diferenciado concedido a essas em</w:t>
      </w:r>
      <w:r w:rsidRPr="000C2AA6">
        <w:rPr>
          <w:rFonts w:asciiTheme="minorHAnsi" w:hAnsiTheme="minorHAnsi" w:cstheme="minorHAnsi"/>
          <w:sz w:val="21"/>
          <w:szCs w:val="21"/>
        </w:rPr>
        <w:softHyphen/>
        <w:t xml:space="preserve">presas com base nos artigos 42 a 45 da Lei Complementar nº. 123/2006 e alterações Lei Complementar 147/2014. </w:t>
      </w:r>
    </w:p>
    <w:p w14:paraId="2F8D585E" w14:textId="77777777" w:rsidR="00467CA3" w:rsidRPr="000C2AA6" w:rsidRDefault="00467CA3" w:rsidP="00467CA3">
      <w:pPr>
        <w:widowControl w:val="0"/>
        <w:spacing w:after="0" w:line="240" w:lineRule="auto"/>
        <w:jc w:val="both"/>
        <w:rPr>
          <w:rFonts w:asciiTheme="minorHAnsi" w:hAnsiTheme="minorHAnsi" w:cstheme="minorHAnsi"/>
          <w:sz w:val="21"/>
          <w:szCs w:val="21"/>
        </w:rPr>
      </w:pPr>
    </w:p>
    <w:p w14:paraId="5C83CAEA" w14:textId="77777777" w:rsidR="00467CA3" w:rsidRPr="000C2AA6" w:rsidRDefault="00467CA3" w:rsidP="00467CA3">
      <w:pPr>
        <w:widowControl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470C58C3" w14:textId="77777777" w:rsidR="00467CA3" w:rsidRPr="000C2AA6" w:rsidRDefault="00467CA3" w:rsidP="00467CA3">
      <w:pPr>
        <w:widowControl w:val="0"/>
        <w:spacing w:after="0" w:line="240" w:lineRule="auto"/>
        <w:ind w:firstLine="708"/>
        <w:jc w:val="both"/>
        <w:rPr>
          <w:rFonts w:asciiTheme="minorHAnsi" w:hAnsiTheme="minorHAnsi" w:cstheme="minorHAnsi"/>
          <w:sz w:val="21"/>
          <w:szCs w:val="21"/>
        </w:rPr>
      </w:pPr>
    </w:p>
    <w:p w14:paraId="3FB5FDF1" w14:textId="77777777" w:rsidR="00467CA3" w:rsidRPr="000C2AA6" w:rsidRDefault="00467CA3" w:rsidP="00467CA3">
      <w:pPr>
        <w:widowControl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Como prova da referida condição, apresentamos em documento anexo, CERTIDÃO emi</w:t>
      </w:r>
      <w:r w:rsidRPr="000C2AA6">
        <w:rPr>
          <w:rFonts w:asciiTheme="minorHAnsi" w:hAnsiTheme="minorHAnsi" w:cstheme="minorHAnsi"/>
          <w:b/>
          <w:sz w:val="21"/>
          <w:szCs w:val="21"/>
        </w:rPr>
        <w:softHyphen/>
        <w:t>tida pela Junta Comercial para comprovação da condição de Microempresa ou Em</w:t>
      </w:r>
      <w:r w:rsidRPr="000C2AA6">
        <w:rPr>
          <w:rFonts w:asciiTheme="minorHAnsi" w:hAnsiTheme="minorHAnsi" w:cstheme="minorHAnsi"/>
          <w:b/>
          <w:sz w:val="21"/>
          <w:szCs w:val="21"/>
        </w:rPr>
        <w:softHyphen/>
        <w:t xml:space="preserve">presa de Pequeno Porte. na forma do </w:t>
      </w:r>
      <w:hyperlink r:id="rId93" w:anchor=":~:text=Art.%208%C2%BA%20A%20comprova%C3%A7%C3%A3o%20da%20condi%C3%A7%C3%A3o%20de%20microempresa%20ou%20empresa%20de%20pequeno%20porte%20pelo%20empres%C3%A1rio%20ou%20sociedade%20ser%C3%A1%20efetuada%20mediante%20certid%C3%A3o%20expedida%20pela%20Junta%20" w:history="1">
        <w:r w:rsidRPr="000C2AA6">
          <w:rPr>
            <w:rStyle w:val="Hyperlink"/>
            <w:rFonts w:asciiTheme="minorHAnsi" w:hAnsiTheme="minorHAnsi" w:cstheme="minorHAnsi"/>
            <w:b/>
            <w:sz w:val="21"/>
            <w:szCs w:val="21"/>
          </w:rPr>
          <w:t>art. 8º da Instrução Normativa nº. 103/2007 do Departamento Nacional de Registro do Comércio - DNRC</w:t>
        </w:r>
      </w:hyperlink>
      <w:r w:rsidRPr="000C2AA6">
        <w:rPr>
          <w:rFonts w:asciiTheme="minorHAnsi" w:hAnsiTheme="minorHAnsi" w:cstheme="minorHAnsi"/>
          <w:b/>
          <w:sz w:val="21"/>
          <w:szCs w:val="21"/>
        </w:rPr>
        <w:t>.</w:t>
      </w:r>
    </w:p>
    <w:p w14:paraId="43DBDCDE" w14:textId="77777777" w:rsidR="00467CA3" w:rsidRPr="000C2AA6" w:rsidRDefault="00467CA3" w:rsidP="00467CA3">
      <w:pPr>
        <w:widowControl w:val="0"/>
        <w:spacing w:before="120" w:after="0" w:line="240" w:lineRule="auto"/>
        <w:jc w:val="both"/>
        <w:rPr>
          <w:rFonts w:asciiTheme="minorHAnsi" w:hAnsiTheme="minorHAnsi" w:cstheme="minorHAnsi"/>
          <w:sz w:val="21"/>
          <w:szCs w:val="21"/>
        </w:rPr>
      </w:pPr>
    </w:p>
    <w:p w14:paraId="64B51414" w14:textId="77777777" w:rsidR="00467CA3" w:rsidRPr="000C2AA6" w:rsidRDefault="00467CA3" w:rsidP="00467CA3">
      <w:pPr>
        <w:jc w:val="right"/>
        <w:rPr>
          <w:rFonts w:asciiTheme="minorHAnsi" w:hAnsiTheme="minorHAnsi" w:cstheme="minorHAnsi"/>
          <w:sz w:val="21"/>
          <w:szCs w:val="21"/>
        </w:rPr>
      </w:pPr>
    </w:p>
    <w:p w14:paraId="11D01E88" w14:textId="77777777" w:rsidR="00467CA3" w:rsidRPr="000C2AA6" w:rsidRDefault="00467CA3" w:rsidP="00467CA3">
      <w:pPr>
        <w:jc w:val="right"/>
        <w:rPr>
          <w:rFonts w:asciiTheme="minorHAnsi" w:hAnsiTheme="minorHAnsi" w:cstheme="minorHAnsi"/>
          <w:sz w:val="21"/>
          <w:szCs w:val="21"/>
        </w:rPr>
      </w:pPr>
      <w:r w:rsidRPr="000C2AA6">
        <w:rPr>
          <w:rFonts w:asciiTheme="minorHAnsi" w:hAnsiTheme="minorHAnsi" w:cstheme="minorHAnsi"/>
          <w:sz w:val="21"/>
          <w:szCs w:val="21"/>
        </w:rPr>
        <w:t>Campo Verde - MT, ____ de _________________ de 2025.</w:t>
      </w:r>
    </w:p>
    <w:p w14:paraId="78300405" w14:textId="77777777" w:rsidR="00467CA3" w:rsidRPr="000C2AA6" w:rsidRDefault="00467CA3" w:rsidP="00467CA3">
      <w:pPr>
        <w:jc w:val="right"/>
        <w:rPr>
          <w:rFonts w:asciiTheme="minorHAnsi" w:hAnsiTheme="minorHAnsi" w:cstheme="minorHAnsi"/>
          <w:sz w:val="21"/>
          <w:szCs w:val="21"/>
        </w:rPr>
      </w:pPr>
    </w:p>
    <w:p w14:paraId="651731FE" w14:textId="77777777" w:rsidR="00467CA3" w:rsidRPr="000C2AA6" w:rsidRDefault="00467CA3" w:rsidP="00467CA3">
      <w:pPr>
        <w:jc w:val="right"/>
        <w:rPr>
          <w:rFonts w:asciiTheme="minorHAnsi" w:hAnsiTheme="minorHAnsi" w:cstheme="minorHAnsi"/>
          <w:sz w:val="21"/>
          <w:szCs w:val="21"/>
        </w:rPr>
      </w:pPr>
    </w:p>
    <w:p w14:paraId="45E5D8FB"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_______________________________________</w:t>
      </w:r>
    </w:p>
    <w:p w14:paraId="1DC1EAC1"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Assinatura do representante legal sob carimbo</w:t>
      </w:r>
    </w:p>
    <w:p w14:paraId="3357B239"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RG:</w:t>
      </w:r>
    </w:p>
    <w:p w14:paraId="465D12D1"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CPF/MF:</w:t>
      </w:r>
    </w:p>
    <w:p w14:paraId="7BA7BB28"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CNPJ/MF da empresa</w:t>
      </w:r>
    </w:p>
    <w:p w14:paraId="6CC3E890" w14:textId="77777777" w:rsidR="00467CA3" w:rsidRPr="000C2AA6" w:rsidRDefault="00467CA3" w:rsidP="00467CA3">
      <w:pPr>
        <w:pStyle w:val="paragraph"/>
        <w:tabs>
          <w:tab w:val="left" w:pos="0"/>
          <w:tab w:val="left" w:pos="1134"/>
        </w:tabs>
        <w:spacing w:before="120" w:beforeAutospacing="0" w:after="0" w:afterAutospacing="0"/>
        <w:jc w:val="center"/>
        <w:textAlignment w:val="baseline"/>
        <w:rPr>
          <w:rFonts w:asciiTheme="minorHAnsi" w:hAnsiTheme="minorHAnsi" w:cstheme="minorHAnsi"/>
          <w:sz w:val="21"/>
          <w:szCs w:val="21"/>
        </w:rPr>
      </w:pPr>
    </w:p>
    <w:p w14:paraId="0E5DB4D4" w14:textId="377259BB" w:rsidR="00475DDD" w:rsidRPr="000C2AA6" w:rsidRDefault="00467CA3" w:rsidP="00A26052">
      <w:pPr>
        <w:spacing w:before="120" w:after="0" w:line="240" w:lineRule="auto"/>
        <w:rPr>
          <w:rFonts w:asciiTheme="minorHAnsi" w:hAnsiTheme="minorHAnsi" w:cstheme="minorHAnsi"/>
          <w:color w:val="FF0000"/>
          <w:sz w:val="21"/>
          <w:szCs w:val="21"/>
        </w:rPr>
      </w:pPr>
      <w:r w:rsidRPr="000C2AA6">
        <w:rPr>
          <w:rFonts w:asciiTheme="minorHAnsi" w:hAnsiTheme="minorHAnsi" w:cstheme="minorHAnsi"/>
          <w:b/>
          <w:bCs/>
          <w:sz w:val="21"/>
          <w:szCs w:val="21"/>
        </w:rPr>
        <w:br w:type="page"/>
      </w:r>
    </w:p>
    <w:p w14:paraId="3BEED3BA" w14:textId="457323A3" w:rsidR="008A5D25" w:rsidRPr="000C2AA6" w:rsidRDefault="008A5D25"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7" w:name="_Toc187416837"/>
      <w:bookmarkStart w:id="68" w:name="_Toc193290109"/>
      <w:r w:rsidRPr="000C2AA6">
        <w:rPr>
          <w:rStyle w:val="normaltextrun"/>
          <w:rFonts w:asciiTheme="minorHAnsi" w:hAnsiTheme="minorHAnsi" w:cstheme="minorHAnsi"/>
          <w:b/>
          <w:color w:val="auto"/>
          <w:sz w:val="21"/>
          <w:szCs w:val="21"/>
        </w:rPr>
        <w:lastRenderedPageBreak/>
        <w:t>ANEXO V - MODELO DE DECLARAÇÕES</w:t>
      </w:r>
      <w:bookmarkEnd w:id="67"/>
      <w:bookmarkEnd w:id="68"/>
    </w:p>
    <w:p w14:paraId="543D4E93" w14:textId="6AD8BFE1" w:rsidR="008A5D25" w:rsidRPr="000C2AA6" w:rsidRDefault="008A5D25" w:rsidP="008A5D25">
      <w:pPr>
        <w:pStyle w:val="paragraph"/>
        <w:tabs>
          <w:tab w:val="left" w:pos="0"/>
          <w:tab w:val="left" w:pos="1134"/>
        </w:tabs>
        <w:spacing w:before="0" w:beforeAutospacing="0" w:after="0" w:afterAutospacing="0" w:line="276" w:lineRule="auto"/>
        <w:jc w:val="center"/>
        <w:textAlignment w:val="baseline"/>
        <w:rPr>
          <w:rFonts w:asciiTheme="minorHAnsi" w:hAnsiTheme="minorHAnsi" w:cstheme="minorHAnsi"/>
          <w:b/>
          <w:sz w:val="21"/>
          <w:szCs w:val="21"/>
          <w:u w:val="single"/>
        </w:rPr>
      </w:pPr>
      <w:r w:rsidRPr="000C2AA6">
        <w:rPr>
          <w:rFonts w:asciiTheme="minorHAnsi" w:hAnsiTheme="minorHAnsi" w:cstheme="minorHAnsi"/>
          <w:b/>
          <w:sz w:val="21"/>
          <w:szCs w:val="21"/>
          <w:u w:val="single"/>
        </w:rPr>
        <w:t xml:space="preserve">CREDENCIAMENTO Nº </w:t>
      </w:r>
      <w:r w:rsidR="00C02FA1">
        <w:rPr>
          <w:rFonts w:asciiTheme="minorHAnsi" w:hAnsiTheme="minorHAnsi" w:cstheme="minorHAnsi"/>
          <w:b/>
          <w:sz w:val="21"/>
          <w:szCs w:val="21"/>
          <w:u w:val="single"/>
        </w:rPr>
        <w:t>006/2025</w:t>
      </w:r>
    </w:p>
    <w:p w14:paraId="4EFC4C98" w14:textId="77777777" w:rsidR="008A5D25" w:rsidRPr="000C2AA6" w:rsidRDefault="008A5D25"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r w:rsidRPr="000C2AA6">
        <w:rPr>
          <w:rFonts w:asciiTheme="minorHAnsi" w:hAnsiTheme="minorHAnsi" w:cstheme="minorHAnsi"/>
          <w:color w:val="FF0000"/>
          <w:sz w:val="21"/>
          <w:szCs w:val="21"/>
        </w:rPr>
        <w:t>(UTILIZAR PAPEL TIMBRADO DA EMPRESA)</w:t>
      </w:r>
    </w:p>
    <w:p w14:paraId="2124EBF3" w14:textId="514E4649"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CREDENCIAMENTO  N° </w:t>
      </w:r>
      <w:r w:rsidR="00C02FA1">
        <w:rPr>
          <w:rFonts w:asciiTheme="minorHAnsi" w:hAnsiTheme="minorHAnsi" w:cstheme="minorHAnsi"/>
          <w:b/>
          <w:bCs/>
          <w:sz w:val="21"/>
          <w:szCs w:val="21"/>
        </w:rPr>
        <w:t>006/2025</w:t>
      </w:r>
      <w:r w:rsidRPr="000C2AA6">
        <w:rPr>
          <w:rFonts w:asciiTheme="minorHAnsi" w:hAnsiTheme="minorHAnsi" w:cstheme="minorHAnsi"/>
          <w:b/>
          <w:bCs/>
          <w:sz w:val="21"/>
          <w:szCs w:val="21"/>
        </w:rPr>
        <w:t xml:space="preserve"> </w:t>
      </w:r>
    </w:p>
    <w:p w14:paraId="207C8466" w14:textId="229F3FC5"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C02FA1">
        <w:rPr>
          <w:rFonts w:asciiTheme="minorHAnsi" w:hAnsiTheme="minorHAnsi" w:cstheme="minorHAnsi"/>
          <w:b/>
          <w:bCs/>
          <w:sz w:val="21"/>
          <w:szCs w:val="21"/>
        </w:rPr>
        <w:t>1204/2025</w:t>
      </w:r>
    </w:p>
    <w:p w14:paraId="63EFFC98" w14:textId="65E2F05B"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C02FA1">
        <w:rPr>
          <w:rFonts w:asciiTheme="minorHAnsi" w:hAnsiTheme="minorHAnsi" w:cstheme="minorHAnsi"/>
          <w:b/>
          <w:bCs/>
          <w:sz w:val="21"/>
          <w:szCs w:val="21"/>
        </w:rPr>
        <w:t>1138/2025</w:t>
      </w:r>
    </w:p>
    <w:p w14:paraId="42F737D0" w14:textId="77777777" w:rsidR="006E77F1" w:rsidRPr="000C2AA6" w:rsidRDefault="006E77F1"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p>
    <w:p w14:paraId="40135256" w14:textId="77777777" w:rsidR="008A5D25" w:rsidRPr="000C2AA6" w:rsidRDefault="008A5D25" w:rsidP="008A5D25">
      <w:pPr>
        <w:shd w:val="clear" w:color="auto" w:fill="FFFFFF"/>
        <w:spacing w:after="0" w:line="276" w:lineRule="auto"/>
        <w:ind w:left="-142" w:right="-142"/>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DECLARAMOS, sob as penas da lei, em especial o art. 299 do Código Penal Brasileiro, que:</w:t>
      </w:r>
    </w:p>
    <w:p w14:paraId="404A9565"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a inexistência de fato impeditivo para licitar ou contratar com a Administração Pública;</w:t>
      </w:r>
    </w:p>
    <w:p w14:paraId="3A866CCC" w14:textId="20D88589" w:rsidR="000F219C" w:rsidRPr="000C2AA6"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 xml:space="preserve">Declara que cumpre todos os requisitos para habilitação para este certame licitatório na Prefeitura Municipal de Campo Verde – MT; </w:t>
      </w:r>
    </w:p>
    <w:p w14:paraId="0852099A"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o pleno conhecimento e aceitação das regras e das condições gerais da contratação</w:t>
      </w:r>
    </w:p>
    <w:p w14:paraId="4E471E7A"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w:t>
      </w:r>
    </w:p>
    <w:p w14:paraId="19691DBE"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o cumprimento do disposto no inciso VI do art. 68 da Lei nº 14.133/2021.</w:t>
      </w:r>
    </w:p>
    <w:p w14:paraId="70A6B951"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7205A93"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cumpre os requisitos de habilitação e que as declarações informadas são verídicas, conforme art. 63, inciso I, da Lei 14.133/2021.</w:t>
      </w:r>
    </w:p>
    <w:p w14:paraId="3F3FA6DF"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inexistem fatos impeditivos para sua habilitação no certame, ciente da obrigatoriedade de declarar ocorrências posteriores;</w:t>
      </w:r>
    </w:p>
    <w:p w14:paraId="07F1A151"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não emprega menor de 18 anos em trabalho noturno, perigoso ou insalubre e não emprega menor de 16 anos, salvo menor, a partir de 14 anos, na condição de aprendiz, nos termos do artigo 7°, XXXIII, da Constituição;</w:t>
      </w:r>
    </w:p>
    <w:p w14:paraId="5BC64DE8"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não possui, em sua cadeia produtiva, empregados executando trabalho degradante ou forçado, observando o disposto nos incisos III e IV do art. 1º e no inciso III do art. 5º da Constituição Federal; e</w:t>
      </w:r>
    </w:p>
    <w:p w14:paraId="61A7A0EF"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 conforme art. 63, inciso IV, Lei 14.133/2021.</w:t>
      </w:r>
    </w:p>
    <w:p w14:paraId="76D5E0FD"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tem pleno conhecimento da proibição de trabalho noturno, perigoso ou insalubre a menores de dezoito e de qualquer trabalho a menores de dezesseis anos, salvo na condição de aprendiz, a partir de quatorze anos</w:t>
      </w:r>
    </w:p>
    <w:p w14:paraId="062546E5"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5F1D71C4"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 xml:space="preserve">Declara que a proposta apresentada para participar do Processo </w:t>
      </w:r>
      <w:r w:rsidR="00921C85" w:rsidRPr="000C2AA6">
        <w:rPr>
          <w:rFonts w:asciiTheme="minorHAnsi" w:eastAsia="Times New Roman" w:hAnsiTheme="minorHAnsi" w:cstheme="minorHAnsi"/>
          <w:color w:val="212529"/>
          <w:sz w:val="21"/>
          <w:szCs w:val="21"/>
        </w:rPr>
        <w:t>de credenciamento</w:t>
      </w:r>
      <w:r w:rsidRPr="000C2AA6">
        <w:rPr>
          <w:rFonts w:asciiTheme="minorHAnsi" w:eastAsia="Times New Roman" w:hAnsiTheme="minorHAnsi" w:cstheme="minorHAnsi"/>
          <w:color w:val="212529"/>
          <w:sz w:val="21"/>
          <w:szCs w:val="21"/>
        </w:rPr>
        <w:t xml:space="preserve">, foi elaborada de maneira independente, e o conteúdo da proposta não foi, no todo ou em parte, direta ou indiretamente, informado, discutido ou recebido de qualquer outro participante potencial ou de fato do </w:t>
      </w:r>
      <w:r w:rsidR="00921C85" w:rsidRPr="000C2AA6">
        <w:rPr>
          <w:rFonts w:asciiTheme="minorHAnsi" w:eastAsia="Times New Roman" w:hAnsiTheme="minorHAnsi" w:cstheme="minorHAnsi"/>
          <w:color w:val="212529"/>
          <w:sz w:val="21"/>
          <w:szCs w:val="21"/>
        </w:rPr>
        <w:t>credenciamento</w:t>
      </w:r>
      <w:r w:rsidRPr="000C2AA6">
        <w:rPr>
          <w:rFonts w:asciiTheme="minorHAnsi" w:eastAsia="Times New Roman" w:hAnsiTheme="minorHAnsi" w:cstheme="minorHAnsi"/>
          <w:color w:val="212529"/>
          <w:sz w:val="21"/>
          <w:szCs w:val="21"/>
        </w:rPr>
        <w:t>, por qualquer meio ou por qualquer pessoa.</w:t>
      </w:r>
    </w:p>
    <w:p w14:paraId="07A25D59"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lastRenderedPageBreak/>
        <w:t>Declaramos, para os fins que a empresa não foi declarada inidônea ou suspensa, por nenhum órgão público de qualquer esfera de governo, estando apta a contratar com o poder público.</w:t>
      </w:r>
    </w:p>
    <w:p w14:paraId="2FB1E15C" w14:textId="561F5AA4" w:rsidR="000F219C" w:rsidRPr="000C2AA6"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Style w:val="Forte"/>
          <w:rFonts w:asciiTheme="minorHAnsi" w:eastAsia="Arial Unicode MS" w:hAnsiTheme="minorHAnsi" w:cstheme="minorHAnsi"/>
          <w:b w:val="0"/>
          <w:sz w:val="21"/>
          <w:szCs w:val="21"/>
        </w:rPr>
        <w:t>DECLARA conhecer o inteiro teor do Edital de Credenciamento, bem como o valor o qual a Prefeitura Municipal de Campo Verde se propõe a pagar pelos serviços prestados e ainda, compromete a prestar os serviços, de acordo com as condições estabelecidas no Edital e seus anexos.</w:t>
      </w:r>
    </w:p>
    <w:p w14:paraId="03D7A0E1" w14:textId="77777777" w:rsidR="008A5D25" w:rsidRPr="000C2AA6" w:rsidRDefault="008A5D25" w:rsidP="008A5D25">
      <w:pPr>
        <w:shd w:val="clear" w:color="auto" w:fill="FFFFFF"/>
        <w:spacing w:after="0" w:line="276" w:lineRule="auto"/>
        <w:ind w:right="-142"/>
        <w:jc w:val="both"/>
        <w:rPr>
          <w:rFonts w:asciiTheme="minorHAnsi" w:eastAsia="Times New Roman" w:hAnsiTheme="minorHAnsi" w:cstheme="minorHAnsi"/>
          <w:color w:val="212529"/>
          <w:sz w:val="21"/>
          <w:szCs w:val="21"/>
        </w:rPr>
      </w:pPr>
    </w:p>
    <w:p w14:paraId="02438E71" w14:textId="77777777" w:rsidR="008A5D25" w:rsidRPr="000C2AA6" w:rsidRDefault="008A5D25" w:rsidP="008A5D25">
      <w:pPr>
        <w:spacing w:after="0" w:line="276" w:lineRule="auto"/>
        <w:jc w:val="right"/>
        <w:rPr>
          <w:rFonts w:asciiTheme="minorHAnsi" w:hAnsiTheme="minorHAnsi" w:cstheme="minorHAnsi"/>
          <w:sz w:val="21"/>
          <w:szCs w:val="21"/>
        </w:rPr>
      </w:pPr>
    </w:p>
    <w:p w14:paraId="74BC2917" w14:textId="77777777" w:rsidR="008A5D25" w:rsidRPr="000C2AA6" w:rsidRDefault="008A5D25" w:rsidP="008A5D25">
      <w:pPr>
        <w:spacing w:after="0" w:line="276" w:lineRule="auto"/>
        <w:jc w:val="right"/>
        <w:rPr>
          <w:rFonts w:asciiTheme="minorHAnsi" w:hAnsiTheme="minorHAnsi" w:cstheme="minorHAnsi"/>
          <w:sz w:val="21"/>
          <w:szCs w:val="21"/>
        </w:rPr>
      </w:pPr>
      <w:r w:rsidRPr="000C2AA6">
        <w:rPr>
          <w:rFonts w:asciiTheme="minorHAnsi" w:hAnsiTheme="minorHAnsi" w:cstheme="minorHAnsi"/>
          <w:sz w:val="21"/>
          <w:szCs w:val="21"/>
        </w:rPr>
        <w:t>Campo Verde - MT, ____ de _________________ de 2025.</w:t>
      </w:r>
    </w:p>
    <w:p w14:paraId="0828D7F2" w14:textId="77777777" w:rsidR="00F46A18" w:rsidRPr="000C2AA6" w:rsidRDefault="00F46A18" w:rsidP="008A5D25">
      <w:pPr>
        <w:spacing w:after="0" w:line="276" w:lineRule="auto"/>
        <w:jc w:val="right"/>
        <w:rPr>
          <w:rFonts w:asciiTheme="minorHAnsi" w:hAnsiTheme="minorHAnsi" w:cstheme="minorHAnsi"/>
          <w:sz w:val="21"/>
          <w:szCs w:val="21"/>
        </w:rPr>
      </w:pPr>
    </w:p>
    <w:p w14:paraId="64620CB6" w14:textId="77777777" w:rsidR="00F46A18" w:rsidRPr="000C2AA6" w:rsidRDefault="00F46A18" w:rsidP="008A5D25">
      <w:pPr>
        <w:spacing w:after="0" w:line="276" w:lineRule="auto"/>
        <w:jc w:val="right"/>
        <w:rPr>
          <w:rFonts w:asciiTheme="minorHAnsi" w:hAnsiTheme="minorHAnsi" w:cstheme="minorHAnsi"/>
          <w:sz w:val="21"/>
          <w:szCs w:val="21"/>
        </w:rPr>
      </w:pPr>
    </w:p>
    <w:p w14:paraId="71813F5B"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w:t>
      </w:r>
    </w:p>
    <w:p w14:paraId="06687B7A"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Assinatura do representante legal sob carimbo</w:t>
      </w:r>
    </w:p>
    <w:p w14:paraId="71559CB5"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RG:</w:t>
      </w:r>
    </w:p>
    <w:p w14:paraId="7C69BE17"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CPF/MF:</w:t>
      </w:r>
    </w:p>
    <w:p w14:paraId="7FAE7FBF"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CNPJ/MF da empresa</w:t>
      </w:r>
    </w:p>
    <w:p w14:paraId="6467CB47" w14:textId="77777777" w:rsidR="00475DDD" w:rsidRPr="000C2AA6" w:rsidRDefault="00475DDD" w:rsidP="00475DDD">
      <w:pPr>
        <w:pStyle w:val="SemEspaamento"/>
        <w:jc w:val="center"/>
        <w:rPr>
          <w:rFonts w:asciiTheme="minorHAnsi" w:hAnsiTheme="minorHAnsi" w:cstheme="minorHAnsi"/>
          <w:b/>
          <w:bCs/>
          <w:sz w:val="21"/>
          <w:szCs w:val="21"/>
        </w:rPr>
      </w:pPr>
    </w:p>
    <w:p w14:paraId="53CD208D" w14:textId="77777777" w:rsidR="008A44CB" w:rsidRPr="000C2AA6" w:rsidRDefault="008A44CB" w:rsidP="00475DDD">
      <w:pPr>
        <w:pStyle w:val="SemEspaamento"/>
        <w:jc w:val="center"/>
        <w:rPr>
          <w:rFonts w:asciiTheme="minorHAnsi" w:hAnsiTheme="minorHAnsi" w:cstheme="minorHAnsi"/>
          <w:b/>
          <w:bCs/>
          <w:sz w:val="21"/>
          <w:szCs w:val="21"/>
        </w:rPr>
      </w:pPr>
    </w:p>
    <w:p w14:paraId="213D251F" w14:textId="77777777" w:rsidR="008A44CB" w:rsidRPr="000C2AA6" w:rsidRDefault="008A44CB" w:rsidP="00475DDD">
      <w:pPr>
        <w:pStyle w:val="SemEspaamento"/>
        <w:jc w:val="center"/>
        <w:rPr>
          <w:rFonts w:asciiTheme="minorHAnsi" w:hAnsiTheme="minorHAnsi" w:cstheme="minorHAnsi"/>
          <w:b/>
          <w:bCs/>
          <w:sz w:val="21"/>
          <w:szCs w:val="21"/>
        </w:rPr>
      </w:pPr>
    </w:p>
    <w:p w14:paraId="550ED4A8" w14:textId="77777777" w:rsidR="008A44CB" w:rsidRPr="000C2AA6" w:rsidRDefault="008A44CB" w:rsidP="00475DDD">
      <w:pPr>
        <w:pStyle w:val="SemEspaamento"/>
        <w:jc w:val="center"/>
        <w:rPr>
          <w:rFonts w:asciiTheme="minorHAnsi" w:hAnsiTheme="minorHAnsi" w:cstheme="minorHAnsi"/>
          <w:b/>
          <w:bCs/>
          <w:sz w:val="21"/>
          <w:szCs w:val="21"/>
        </w:rPr>
      </w:pPr>
    </w:p>
    <w:p w14:paraId="658CE097" w14:textId="77777777" w:rsidR="008A44CB" w:rsidRPr="000C2AA6" w:rsidRDefault="008A44CB" w:rsidP="00475DDD">
      <w:pPr>
        <w:pStyle w:val="SemEspaamento"/>
        <w:jc w:val="center"/>
        <w:rPr>
          <w:rFonts w:asciiTheme="minorHAnsi" w:hAnsiTheme="minorHAnsi" w:cstheme="minorHAnsi"/>
          <w:b/>
          <w:bCs/>
          <w:sz w:val="21"/>
          <w:szCs w:val="21"/>
        </w:rPr>
      </w:pPr>
    </w:p>
    <w:p w14:paraId="08369E64" w14:textId="77777777" w:rsidR="008A44CB" w:rsidRPr="000C2AA6" w:rsidRDefault="008A44CB" w:rsidP="00475DDD">
      <w:pPr>
        <w:pStyle w:val="SemEspaamento"/>
        <w:jc w:val="center"/>
        <w:rPr>
          <w:rFonts w:asciiTheme="minorHAnsi" w:hAnsiTheme="minorHAnsi" w:cstheme="minorHAnsi"/>
          <w:b/>
          <w:bCs/>
          <w:sz w:val="21"/>
          <w:szCs w:val="21"/>
        </w:rPr>
      </w:pPr>
    </w:p>
    <w:p w14:paraId="16F06BCE" w14:textId="77777777" w:rsidR="008A44CB" w:rsidRPr="000C2AA6" w:rsidRDefault="008A44CB" w:rsidP="00475DDD">
      <w:pPr>
        <w:pStyle w:val="SemEspaamento"/>
        <w:jc w:val="center"/>
        <w:rPr>
          <w:rFonts w:asciiTheme="minorHAnsi" w:hAnsiTheme="minorHAnsi" w:cstheme="minorHAnsi"/>
          <w:b/>
          <w:bCs/>
          <w:sz w:val="21"/>
          <w:szCs w:val="21"/>
        </w:rPr>
      </w:pPr>
    </w:p>
    <w:p w14:paraId="381D6BEF" w14:textId="77777777" w:rsidR="008A44CB" w:rsidRPr="000C2AA6" w:rsidRDefault="008A44CB" w:rsidP="00475DDD">
      <w:pPr>
        <w:pStyle w:val="SemEspaamento"/>
        <w:jc w:val="center"/>
        <w:rPr>
          <w:rFonts w:asciiTheme="minorHAnsi" w:hAnsiTheme="minorHAnsi" w:cstheme="minorHAnsi"/>
          <w:b/>
          <w:bCs/>
          <w:sz w:val="21"/>
          <w:szCs w:val="21"/>
        </w:rPr>
      </w:pPr>
    </w:p>
    <w:p w14:paraId="52EBBF3F" w14:textId="77777777" w:rsidR="008A44CB" w:rsidRPr="000C2AA6" w:rsidRDefault="008A44CB" w:rsidP="00475DDD">
      <w:pPr>
        <w:pStyle w:val="SemEspaamento"/>
        <w:jc w:val="center"/>
        <w:rPr>
          <w:rFonts w:asciiTheme="minorHAnsi" w:hAnsiTheme="minorHAnsi" w:cstheme="minorHAnsi"/>
          <w:b/>
          <w:bCs/>
          <w:sz w:val="21"/>
          <w:szCs w:val="21"/>
        </w:rPr>
      </w:pPr>
    </w:p>
    <w:p w14:paraId="1BFE6FB4" w14:textId="77777777" w:rsidR="008A44CB" w:rsidRPr="000C2AA6" w:rsidRDefault="008A44CB" w:rsidP="00475DDD">
      <w:pPr>
        <w:pStyle w:val="SemEspaamento"/>
        <w:jc w:val="center"/>
        <w:rPr>
          <w:rFonts w:asciiTheme="minorHAnsi" w:hAnsiTheme="minorHAnsi" w:cstheme="minorHAnsi"/>
          <w:b/>
          <w:bCs/>
          <w:sz w:val="21"/>
          <w:szCs w:val="21"/>
        </w:rPr>
      </w:pPr>
    </w:p>
    <w:p w14:paraId="11AFBD85" w14:textId="77777777" w:rsidR="008A44CB" w:rsidRPr="000C2AA6" w:rsidRDefault="008A44CB" w:rsidP="00475DDD">
      <w:pPr>
        <w:pStyle w:val="SemEspaamento"/>
        <w:jc w:val="center"/>
        <w:rPr>
          <w:rFonts w:asciiTheme="minorHAnsi" w:hAnsiTheme="minorHAnsi" w:cstheme="minorHAnsi"/>
          <w:b/>
          <w:bCs/>
          <w:sz w:val="21"/>
          <w:szCs w:val="21"/>
        </w:rPr>
      </w:pPr>
    </w:p>
    <w:p w14:paraId="06079B07" w14:textId="77777777" w:rsidR="008A44CB" w:rsidRPr="000C2AA6" w:rsidRDefault="008A44CB" w:rsidP="00475DDD">
      <w:pPr>
        <w:pStyle w:val="SemEspaamento"/>
        <w:jc w:val="center"/>
        <w:rPr>
          <w:rFonts w:asciiTheme="minorHAnsi" w:hAnsiTheme="minorHAnsi" w:cstheme="minorHAnsi"/>
          <w:b/>
          <w:bCs/>
          <w:sz w:val="21"/>
          <w:szCs w:val="21"/>
        </w:rPr>
      </w:pPr>
    </w:p>
    <w:p w14:paraId="24BEE294" w14:textId="77777777" w:rsidR="008A44CB" w:rsidRPr="000C2AA6" w:rsidRDefault="008A44CB" w:rsidP="00475DDD">
      <w:pPr>
        <w:pStyle w:val="SemEspaamento"/>
        <w:jc w:val="center"/>
        <w:rPr>
          <w:rFonts w:asciiTheme="minorHAnsi" w:hAnsiTheme="minorHAnsi" w:cstheme="minorHAnsi"/>
          <w:b/>
          <w:bCs/>
          <w:sz w:val="21"/>
          <w:szCs w:val="21"/>
        </w:rPr>
      </w:pPr>
    </w:p>
    <w:p w14:paraId="338083F2" w14:textId="77777777" w:rsidR="008A44CB" w:rsidRPr="000C2AA6" w:rsidRDefault="008A44CB" w:rsidP="00475DDD">
      <w:pPr>
        <w:pStyle w:val="SemEspaamento"/>
        <w:jc w:val="center"/>
        <w:rPr>
          <w:rFonts w:asciiTheme="minorHAnsi" w:hAnsiTheme="minorHAnsi" w:cstheme="minorHAnsi"/>
          <w:b/>
          <w:bCs/>
          <w:sz w:val="21"/>
          <w:szCs w:val="21"/>
        </w:rPr>
      </w:pPr>
    </w:p>
    <w:p w14:paraId="52AF7A4F" w14:textId="77777777" w:rsidR="008A44CB" w:rsidRPr="000C2AA6" w:rsidRDefault="008A44CB" w:rsidP="00475DDD">
      <w:pPr>
        <w:pStyle w:val="SemEspaamento"/>
        <w:jc w:val="center"/>
        <w:rPr>
          <w:rFonts w:asciiTheme="minorHAnsi" w:hAnsiTheme="minorHAnsi" w:cstheme="minorHAnsi"/>
          <w:b/>
          <w:bCs/>
          <w:sz w:val="21"/>
          <w:szCs w:val="21"/>
        </w:rPr>
      </w:pPr>
    </w:p>
    <w:p w14:paraId="43716E36" w14:textId="77777777" w:rsidR="008A44CB" w:rsidRPr="000C2AA6" w:rsidRDefault="008A44CB" w:rsidP="00475DDD">
      <w:pPr>
        <w:pStyle w:val="SemEspaamento"/>
        <w:jc w:val="center"/>
        <w:rPr>
          <w:rFonts w:asciiTheme="minorHAnsi" w:hAnsiTheme="minorHAnsi" w:cstheme="minorHAnsi"/>
          <w:b/>
          <w:bCs/>
          <w:sz w:val="21"/>
          <w:szCs w:val="21"/>
        </w:rPr>
      </w:pPr>
    </w:p>
    <w:p w14:paraId="7C3A887C" w14:textId="77777777" w:rsidR="008A44CB" w:rsidRPr="000C2AA6" w:rsidRDefault="008A44CB" w:rsidP="00475DDD">
      <w:pPr>
        <w:pStyle w:val="SemEspaamento"/>
        <w:jc w:val="center"/>
        <w:rPr>
          <w:rFonts w:asciiTheme="minorHAnsi" w:hAnsiTheme="minorHAnsi" w:cstheme="minorHAnsi"/>
          <w:b/>
          <w:bCs/>
          <w:sz w:val="21"/>
          <w:szCs w:val="21"/>
        </w:rPr>
      </w:pPr>
    </w:p>
    <w:p w14:paraId="51D1A636" w14:textId="77777777" w:rsidR="008A44CB" w:rsidRPr="000C2AA6" w:rsidRDefault="008A44CB" w:rsidP="00475DDD">
      <w:pPr>
        <w:pStyle w:val="SemEspaamento"/>
        <w:jc w:val="center"/>
        <w:rPr>
          <w:rFonts w:asciiTheme="minorHAnsi" w:hAnsiTheme="minorHAnsi" w:cstheme="minorHAnsi"/>
          <w:b/>
          <w:bCs/>
          <w:sz w:val="21"/>
          <w:szCs w:val="21"/>
        </w:rPr>
      </w:pPr>
    </w:p>
    <w:p w14:paraId="0D9DF022" w14:textId="77777777" w:rsidR="008A44CB" w:rsidRPr="000C2AA6" w:rsidRDefault="008A44CB" w:rsidP="00475DDD">
      <w:pPr>
        <w:pStyle w:val="SemEspaamento"/>
        <w:jc w:val="center"/>
        <w:rPr>
          <w:rFonts w:asciiTheme="minorHAnsi" w:hAnsiTheme="minorHAnsi" w:cstheme="minorHAnsi"/>
          <w:b/>
          <w:bCs/>
          <w:sz w:val="21"/>
          <w:szCs w:val="21"/>
        </w:rPr>
      </w:pPr>
    </w:p>
    <w:p w14:paraId="2E940318" w14:textId="77777777" w:rsidR="008A44CB" w:rsidRPr="000C2AA6" w:rsidRDefault="008A44CB" w:rsidP="00475DDD">
      <w:pPr>
        <w:pStyle w:val="SemEspaamento"/>
        <w:jc w:val="center"/>
        <w:rPr>
          <w:rFonts w:asciiTheme="minorHAnsi" w:hAnsiTheme="minorHAnsi" w:cstheme="minorHAnsi"/>
          <w:b/>
          <w:bCs/>
          <w:sz w:val="21"/>
          <w:szCs w:val="21"/>
        </w:rPr>
      </w:pPr>
    </w:p>
    <w:p w14:paraId="35D3DFB0" w14:textId="77777777" w:rsidR="008A44CB" w:rsidRPr="000C2AA6" w:rsidRDefault="008A44CB" w:rsidP="00475DDD">
      <w:pPr>
        <w:pStyle w:val="SemEspaamento"/>
        <w:jc w:val="center"/>
        <w:rPr>
          <w:rFonts w:asciiTheme="minorHAnsi" w:hAnsiTheme="minorHAnsi" w:cstheme="minorHAnsi"/>
          <w:b/>
          <w:bCs/>
          <w:sz w:val="21"/>
          <w:szCs w:val="21"/>
        </w:rPr>
      </w:pPr>
    </w:p>
    <w:p w14:paraId="22ABC656" w14:textId="77777777" w:rsidR="008A44CB" w:rsidRPr="000C2AA6" w:rsidRDefault="008A44CB" w:rsidP="00475DDD">
      <w:pPr>
        <w:pStyle w:val="SemEspaamento"/>
        <w:jc w:val="center"/>
        <w:rPr>
          <w:rFonts w:asciiTheme="minorHAnsi" w:hAnsiTheme="minorHAnsi" w:cstheme="minorHAnsi"/>
          <w:b/>
          <w:bCs/>
          <w:sz w:val="21"/>
          <w:szCs w:val="21"/>
        </w:rPr>
      </w:pPr>
    </w:p>
    <w:p w14:paraId="19B12414" w14:textId="77777777" w:rsidR="00F46A18" w:rsidRPr="000C2AA6" w:rsidRDefault="00F46A18" w:rsidP="00475DDD">
      <w:pPr>
        <w:pStyle w:val="SemEspaamento"/>
        <w:jc w:val="center"/>
        <w:rPr>
          <w:rFonts w:asciiTheme="minorHAnsi" w:hAnsiTheme="minorHAnsi" w:cstheme="minorHAnsi"/>
          <w:b/>
          <w:bCs/>
          <w:sz w:val="21"/>
          <w:szCs w:val="21"/>
        </w:rPr>
      </w:pPr>
    </w:p>
    <w:p w14:paraId="2678AC53" w14:textId="77777777" w:rsidR="008A44CB" w:rsidRPr="000C2AA6" w:rsidRDefault="008A44CB" w:rsidP="00475DDD">
      <w:pPr>
        <w:pStyle w:val="SemEspaamento"/>
        <w:jc w:val="center"/>
        <w:rPr>
          <w:rFonts w:asciiTheme="minorHAnsi" w:hAnsiTheme="minorHAnsi" w:cstheme="minorHAnsi"/>
          <w:b/>
          <w:bCs/>
          <w:sz w:val="21"/>
          <w:szCs w:val="21"/>
        </w:rPr>
      </w:pPr>
    </w:p>
    <w:p w14:paraId="61BD8E17" w14:textId="77777777" w:rsidR="00A26052" w:rsidRPr="000C2AA6" w:rsidRDefault="00A26052" w:rsidP="00475DDD">
      <w:pPr>
        <w:pStyle w:val="SemEspaamento"/>
        <w:jc w:val="center"/>
        <w:rPr>
          <w:rFonts w:asciiTheme="minorHAnsi" w:hAnsiTheme="minorHAnsi" w:cstheme="minorHAnsi"/>
          <w:b/>
          <w:bCs/>
          <w:sz w:val="21"/>
          <w:szCs w:val="21"/>
        </w:rPr>
      </w:pPr>
    </w:p>
    <w:p w14:paraId="0D52F738" w14:textId="77777777" w:rsidR="008A44CB" w:rsidRPr="000C2AA6" w:rsidRDefault="008A44CB" w:rsidP="00475DDD">
      <w:pPr>
        <w:pStyle w:val="SemEspaamento"/>
        <w:jc w:val="center"/>
        <w:rPr>
          <w:rFonts w:asciiTheme="minorHAnsi" w:hAnsiTheme="minorHAnsi" w:cstheme="minorHAnsi"/>
          <w:b/>
          <w:bCs/>
          <w:sz w:val="21"/>
          <w:szCs w:val="21"/>
        </w:rPr>
      </w:pPr>
    </w:p>
    <w:p w14:paraId="16685B92" w14:textId="77777777" w:rsidR="008A44CB" w:rsidRPr="000C2AA6" w:rsidRDefault="008A44CB" w:rsidP="00475DDD">
      <w:pPr>
        <w:pStyle w:val="SemEspaamento"/>
        <w:jc w:val="center"/>
        <w:rPr>
          <w:rFonts w:asciiTheme="minorHAnsi" w:hAnsiTheme="minorHAnsi" w:cstheme="minorHAnsi"/>
          <w:b/>
          <w:bCs/>
          <w:sz w:val="21"/>
          <w:szCs w:val="21"/>
        </w:rPr>
      </w:pPr>
    </w:p>
    <w:p w14:paraId="2990FD69" w14:textId="77777777" w:rsidR="008A44CB" w:rsidRPr="000C2AA6" w:rsidRDefault="008A44CB" w:rsidP="00475DDD">
      <w:pPr>
        <w:pStyle w:val="SemEspaamento"/>
        <w:jc w:val="center"/>
        <w:rPr>
          <w:rFonts w:asciiTheme="minorHAnsi" w:hAnsiTheme="minorHAnsi" w:cstheme="minorHAnsi"/>
          <w:b/>
          <w:bCs/>
          <w:sz w:val="21"/>
          <w:szCs w:val="21"/>
        </w:rPr>
      </w:pPr>
    </w:p>
    <w:p w14:paraId="7CEE5D99" w14:textId="6D2B0326" w:rsidR="008A5D25" w:rsidRPr="000C2AA6" w:rsidRDefault="006E77F1"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9" w:name="_Toc193290110"/>
      <w:r w:rsidRPr="000C2AA6">
        <w:rPr>
          <w:rStyle w:val="normaltextrun"/>
          <w:rFonts w:asciiTheme="minorHAnsi" w:hAnsiTheme="minorHAnsi" w:cstheme="minorHAnsi"/>
          <w:b/>
          <w:color w:val="auto"/>
          <w:sz w:val="21"/>
          <w:szCs w:val="21"/>
        </w:rPr>
        <w:lastRenderedPageBreak/>
        <w:t xml:space="preserve">ANEXO VI - </w:t>
      </w:r>
      <w:r w:rsidR="008A5D25" w:rsidRPr="000C2AA6">
        <w:rPr>
          <w:rStyle w:val="normaltextrun"/>
          <w:rFonts w:asciiTheme="minorHAnsi" w:hAnsiTheme="minorHAnsi" w:cstheme="minorHAnsi"/>
          <w:b/>
          <w:color w:val="auto"/>
          <w:sz w:val="21"/>
          <w:szCs w:val="21"/>
        </w:rPr>
        <w:t>DECLARAÇÃO DE CUMPRIMENTO DA LEI GERAL DE PROTEÇÃO DE DADOS LEI Nº 13.709/2018</w:t>
      </w:r>
      <w:bookmarkEnd w:id="69"/>
    </w:p>
    <w:p w14:paraId="1B60772E" w14:textId="543FDA35" w:rsidR="006E77F1" w:rsidRPr="000C2AA6" w:rsidRDefault="00A2616A"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0C2AA6">
        <w:rPr>
          <w:rFonts w:asciiTheme="minorHAnsi" w:hAnsiTheme="minorHAnsi" w:cstheme="minorHAnsi"/>
          <w:b/>
          <w:bCs/>
          <w:sz w:val="21"/>
          <w:szCs w:val="21"/>
        </w:rPr>
        <w:t>CREDENCIAMENTO N</w:t>
      </w:r>
      <w:r w:rsidR="006E77F1" w:rsidRPr="000C2AA6">
        <w:rPr>
          <w:rFonts w:asciiTheme="minorHAnsi" w:hAnsiTheme="minorHAnsi" w:cstheme="minorHAnsi"/>
          <w:b/>
          <w:bCs/>
          <w:sz w:val="21"/>
          <w:szCs w:val="21"/>
        </w:rPr>
        <w:t xml:space="preserve">° </w:t>
      </w:r>
      <w:r w:rsidR="00C02FA1">
        <w:rPr>
          <w:rFonts w:asciiTheme="minorHAnsi" w:hAnsiTheme="minorHAnsi" w:cstheme="minorHAnsi"/>
          <w:b/>
          <w:bCs/>
          <w:sz w:val="21"/>
          <w:szCs w:val="21"/>
        </w:rPr>
        <w:t>006/2025</w:t>
      </w:r>
      <w:r w:rsidR="006E77F1" w:rsidRPr="000C2AA6">
        <w:rPr>
          <w:rFonts w:asciiTheme="minorHAnsi" w:hAnsiTheme="minorHAnsi" w:cstheme="minorHAnsi"/>
          <w:b/>
          <w:bCs/>
          <w:sz w:val="21"/>
          <w:szCs w:val="21"/>
        </w:rPr>
        <w:t xml:space="preserve"> </w:t>
      </w:r>
    </w:p>
    <w:p w14:paraId="5EC8E791" w14:textId="0296FEF2" w:rsidR="006E77F1" w:rsidRPr="000C2AA6"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C02FA1">
        <w:rPr>
          <w:rFonts w:asciiTheme="minorHAnsi" w:hAnsiTheme="minorHAnsi" w:cstheme="minorHAnsi"/>
          <w:b/>
          <w:bCs/>
          <w:sz w:val="21"/>
          <w:szCs w:val="21"/>
        </w:rPr>
        <w:t>1204/2025</w:t>
      </w:r>
    </w:p>
    <w:p w14:paraId="5C6886EE" w14:textId="01A24B09" w:rsidR="006E77F1" w:rsidRPr="000C2AA6"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C02FA1">
        <w:rPr>
          <w:rFonts w:asciiTheme="minorHAnsi" w:hAnsiTheme="minorHAnsi" w:cstheme="minorHAnsi"/>
          <w:b/>
          <w:bCs/>
          <w:sz w:val="21"/>
          <w:szCs w:val="21"/>
        </w:rPr>
        <w:t>1138/2025</w:t>
      </w:r>
    </w:p>
    <w:p w14:paraId="7320F511" w14:textId="77777777" w:rsidR="006E77F1" w:rsidRPr="000C2AA6" w:rsidRDefault="006E77F1" w:rsidP="006E77F1">
      <w:pPr>
        <w:pStyle w:val="PargrafodaLista"/>
        <w:shd w:val="clear" w:color="auto" w:fill="FFFFFF"/>
        <w:spacing w:after="0" w:line="276" w:lineRule="auto"/>
        <w:ind w:left="-142" w:right="-142"/>
        <w:jc w:val="both"/>
        <w:rPr>
          <w:rFonts w:asciiTheme="minorHAnsi" w:hAnsiTheme="minorHAnsi" w:cstheme="minorHAnsi"/>
          <w:b/>
          <w:sz w:val="21"/>
          <w:szCs w:val="21"/>
          <w:u w:val="single"/>
        </w:rPr>
      </w:pPr>
    </w:p>
    <w:p w14:paraId="3F89C21C" w14:textId="33B64926"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b/>
          <w:sz w:val="21"/>
          <w:szCs w:val="21"/>
          <w:u w:val="single"/>
        </w:rPr>
      </w:pPr>
      <w:r w:rsidRPr="000C2AA6">
        <w:rPr>
          <w:rFonts w:asciiTheme="minorHAnsi" w:eastAsia="Times New Roman" w:hAnsiTheme="minorHAnsi" w:cstheme="minorHAnsi"/>
          <w:color w:val="212529"/>
          <w:sz w:val="21"/>
          <w:szCs w:val="21"/>
        </w:rPr>
        <w:t>É vedado às partes a utilização de todo e qualquer dado pessoal repassado em decorrência da execução</w:t>
      </w:r>
      <w:r w:rsidRPr="000C2AA6">
        <w:rPr>
          <w:rFonts w:asciiTheme="minorHAnsi" w:hAnsiTheme="minorHAnsi" w:cstheme="minorHAnsi"/>
          <w:spacing w:val="-4"/>
          <w:sz w:val="21"/>
          <w:szCs w:val="21"/>
        </w:rPr>
        <w:t xml:space="preserve"> contratual e/ou ata de registro para finalidade distinta daquela do objeto da contratação, sob pena de responsabilização administrativa, civil </w:t>
      </w:r>
      <w:r w:rsidRPr="000C2AA6">
        <w:rPr>
          <w:rFonts w:asciiTheme="minorHAnsi" w:hAnsiTheme="minorHAnsi" w:cstheme="minorHAnsi"/>
          <w:spacing w:val="-6"/>
          <w:sz w:val="21"/>
          <w:szCs w:val="21"/>
        </w:rPr>
        <w:t>e criminal.</w:t>
      </w:r>
    </w:p>
    <w:p w14:paraId="22E893BA" w14:textId="44ADC54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3"/>
          <w:sz w:val="21"/>
          <w:szCs w:val="21"/>
        </w:rPr>
      </w:pPr>
      <w:r w:rsidRPr="000C2AA6">
        <w:rPr>
          <w:rFonts w:asciiTheme="minorHAnsi" w:hAnsiTheme="minorHAnsi" w:cstheme="minorHAnsi"/>
          <w:spacing w:val="-4"/>
          <w:sz w:val="21"/>
          <w:szCs w:val="21"/>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r w:rsidRPr="000C2AA6">
        <w:rPr>
          <w:rFonts w:asciiTheme="minorHAnsi" w:hAnsiTheme="minorHAnsi" w:cstheme="minorHAnsi"/>
          <w:spacing w:val="-3"/>
          <w:sz w:val="21"/>
          <w:szCs w:val="21"/>
        </w:rPr>
        <w:t>.</w:t>
      </w:r>
    </w:p>
    <w:p w14:paraId="4F77FB18"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1"/>
          <w:sz w:val="21"/>
          <w:szCs w:val="21"/>
        </w:rPr>
      </w:pPr>
      <w:r w:rsidRPr="000C2AA6">
        <w:rPr>
          <w:rFonts w:asciiTheme="minorHAnsi" w:hAnsiTheme="minorHAnsi" w:cstheme="minorHAnsi"/>
          <w:sz w:val="21"/>
          <w:szCs w:val="21"/>
        </w:rPr>
        <w:t xml:space="preserve">As partes responderão administrativa e judicialmente, em caso de causarem danos patrimoniais, morais, individual ou coletivo, aos titulares de dados pessoais, repassados em decorrência da execução contratual e/ou ata de registro, por </w:t>
      </w:r>
      <w:r w:rsidRPr="000C2AA6">
        <w:rPr>
          <w:rFonts w:asciiTheme="minorHAnsi" w:hAnsiTheme="minorHAnsi" w:cstheme="minorHAnsi"/>
          <w:spacing w:val="-1"/>
          <w:sz w:val="21"/>
          <w:szCs w:val="21"/>
        </w:rPr>
        <w:t>inobservância à LGPD.</w:t>
      </w:r>
    </w:p>
    <w:p w14:paraId="48E8AE38"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0C2AA6">
        <w:rPr>
          <w:rFonts w:asciiTheme="minorHAnsi" w:hAnsiTheme="minorHAnsi" w:cstheme="minorHAnsi"/>
          <w:sz w:val="21"/>
          <w:szCs w:val="21"/>
        </w:rPr>
        <w:t>Em atendimento ao disposto na Lei n. 13.709/2018 - Lei Geral de Proteção de Dados Pessoais (LGPD), a CONTRATANTE, para a execução do serviço objeto deste edital, terá acesso aos dados pessoais dos representantes da</w:t>
      </w:r>
      <w:r w:rsidR="00D91D0A" w:rsidRPr="000C2AA6">
        <w:rPr>
          <w:rFonts w:asciiTheme="minorHAnsi" w:hAnsiTheme="minorHAnsi" w:cstheme="minorHAnsi"/>
          <w:sz w:val="21"/>
          <w:szCs w:val="21"/>
        </w:rPr>
        <w:t xml:space="preserve"> LICITANTE/CONTRATADA</w:t>
      </w:r>
      <w:r w:rsidRPr="000C2AA6">
        <w:rPr>
          <w:rFonts w:asciiTheme="minorHAnsi" w:hAnsiTheme="minorHAnsi" w:cstheme="minorHAnsi"/>
          <w:sz w:val="21"/>
          <w:szCs w:val="21"/>
        </w:rPr>
        <w:t>, tais como: número do CPF e do RG, endereço eletrônico, cópia do documento de identificação.</w:t>
      </w:r>
    </w:p>
    <w:p w14:paraId="217086C4"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0C2AA6">
        <w:rPr>
          <w:rFonts w:asciiTheme="minorHAnsi" w:hAnsiTheme="minorHAnsi" w:cstheme="minorHAnsi"/>
          <w:sz w:val="21"/>
          <w:szCs w:val="21"/>
        </w:rPr>
        <w:t>A LICITANTE/CONTRATADA</w:t>
      </w:r>
      <w:r w:rsidR="00D91D0A" w:rsidRPr="000C2AA6">
        <w:rPr>
          <w:rFonts w:asciiTheme="minorHAnsi" w:hAnsiTheme="minorHAnsi" w:cstheme="minorHAnsi"/>
          <w:sz w:val="21"/>
          <w:szCs w:val="21"/>
        </w:rPr>
        <w:t>,</w:t>
      </w:r>
      <w:r w:rsidRPr="000C2AA6">
        <w:rPr>
          <w:rFonts w:asciiTheme="minorHAnsi" w:hAnsiTheme="minorHAnsi" w:cstheme="minorHAnsi"/>
          <w:sz w:val="21"/>
          <w:szCs w:val="21"/>
        </w:rPr>
        <w:t xml:space="preserve"> declara que tem ciência da existência da Lei Geral de Proteção de Dados (LGPD) e, se compromete a adequar todos os procedimentos internos ao disposto na legislação, com intuito de proteção dos dados pessoais repassados pelo CONTRATANTE.</w:t>
      </w:r>
    </w:p>
    <w:p w14:paraId="74EEE0AC"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2"/>
          <w:sz w:val="21"/>
          <w:szCs w:val="21"/>
        </w:rPr>
      </w:pPr>
      <w:r w:rsidRPr="000C2AA6">
        <w:rPr>
          <w:rFonts w:asciiTheme="minorHAnsi" w:hAnsiTheme="minorHAnsi" w:cstheme="minorHAnsi"/>
          <w:spacing w:val="-2"/>
          <w:sz w:val="21"/>
          <w:szCs w:val="21"/>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14:paraId="0B2E0DAA" w14:textId="77777777" w:rsidR="008A5D25" w:rsidRPr="000C2AA6" w:rsidRDefault="008A5D25" w:rsidP="008A5D25">
      <w:pPr>
        <w:pStyle w:val="PargrafodaLista"/>
        <w:shd w:val="clear" w:color="auto" w:fill="FFFFFF"/>
        <w:spacing w:after="0" w:line="276" w:lineRule="auto"/>
        <w:ind w:left="-142" w:right="-142"/>
        <w:jc w:val="both"/>
        <w:rPr>
          <w:rFonts w:asciiTheme="minorHAnsi" w:hAnsiTheme="minorHAnsi" w:cstheme="minorHAnsi"/>
          <w:spacing w:val="-2"/>
          <w:sz w:val="21"/>
          <w:szCs w:val="21"/>
        </w:rPr>
      </w:pPr>
    </w:p>
    <w:p w14:paraId="00CEEAE2" w14:textId="77777777" w:rsidR="008A5D25" w:rsidRPr="000C2AA6" w:rsidRDefault="008A5D25" w:rsidP="008A5D25">
      <w:pPr>
        <w:pStyle w:val="PargrafodaLista"/>
        <w:spacing w:after="0" w:line="276" w:lineRule="auto"/>
        <w:jc w:val="right"/>
        <w:rPr>
          <w:rFonts w:asciiTheme="minorHAnsi" w:hAnsiTheme="minorHAnsi" w:cstheme="minorHAnsi"/>
          <w:sz w:val="21"/>
          <w:szCs w:val="21"/>
        </w:rPr>
      </w:pPr>
      <w:r w:rsidRPr="000C2AA6">
        <w:rPr>
          <w:rFonts w:asciiTheme="minorHAnsi" w:hAnsiTheme="minorHAnsi" w:cstheme="minorHAnsi"/>
          <w:sz w:val="21"/>
          <w:szCs w:val="21"/>
        </w:rPr>
        <w:t>Campo Verde - MT, ____ de _________________ de 2025.</w:t>
      </w:r>
    </w:p>
    <w:p w14:paraId="1D159574" w14:textId="77777777" w:rsidR="008A5D25" w:rsidRPr="000C2AA6" w:rsidRDefault="008A5D25" w:rsidP="008A5D25">
      <w:pPr>
        <w:pStyle w:val="PargrafodaLista"/>
        <w:spacing w:after="0" w:line="276" w:lineRule="auto"/>
        <w:jc w:val="right"/>
        <w:rPr>
          <w:rFonts w:asciiTheme="minorHAnsi" w:hAnsiTheme="minorHAnsi" w:cstheme="minorHAnsi"/>
          <w:sz w:val="21"/>
          <w:szCs w:val="21"/>
        </w:rPr>
      </w:pPr>
    </w:p>
    <w:p w14:paraId="60134334"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w:t>
      </w:r>
    </w:p>
    <w:p w14:paraId="5E0612D8"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Assinatura do representante legal sob carimbo</w:t>
      </w:r>
    </w:p>
    <w:p w14:paraId="2A0DCEAC"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RG:</w:t>
      </w:r>
    </w:p>
    <w:p w14:paraId="6EBE6D08"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CPF/MF:</w:t>
      </w:r>
    </w:p>
    <w:p w14:paraId="1A69AFDD"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CNPJ/MF da empresa</w:t>
      </w:r>
    </w:p>
    <w:p w14:paraId="5E7E2E37" w14:textId="77777777" w:rsidR="00475DDD" w:rsidRPr="000C2AA6" w:rsidRDefault="00475DDD" w:rsidP="00475DDD">
      <w:pPr>
        <w:pStyle w:val="SemEspaamento"/>
        <w:jc w:val="both"/>
        <w:rPr>
          <w:rFonts w:asciiTheme="minorHAnsi" w:hAnsiTheme="minorHAnsi" w:cstheme="minorHAnsi"/>
          <w:sz w:val="21"/>
          <w:szCs w:val="21"/>
        </w:rPr>
      </w:pPr>
    </w:p>
    <w:p w14:paraId="29BFD58A" w14:textId="77777777" w:rsidR="00475DDD" w:rsidRPr="000C2AA6" w:rsidRDefault="00475DDD" w:rsidP="00475DDD">
      <w:pPr>
        <w:pStyle w:val="SemEspaamento"/>
        <w:jc w:val="both"/>
        <w:rPr>
          <w:rFonts w:asciiTheme="minorHAnsi" w:hAnsiTheme="minorHAnsi" w:cstheme="minorHAnsi"/>
          <w:sz w:val="21"/>
          <w:szCs w:val="21"/>
        </w:rPr>
      </w:pPr>
    </w:p>
    <w:p w14:paraId="603F2945" w14:textId="77777777" w:rsidR="00F46A18" w:rsidRPr="000C2AA6" w:rsidRDefault="00F46A18" w:rsidP="00475DDD">
      <w:pPr>
        <w:pStyle w:val="SemEspaamento"/>
        <w:jc w:val="both"/>
        <w:rPr>
          <w:rFonts w:asciiTheme="minorHAnsi" w:hAnsiTheme="minorHAnsi" w:cstheme="minorHAnsi"/>
          <w:sz w:val="21"/>
          <w:szCs w:val="21"/>
        </w:rPr>
      </w:pPr>
    </w:p>
    <w:p w14:paraId="326F1F37" w14:textId="77777777" w:rsidR="00F46A18" w:rsidRPr="000C2AA6" w:rsidRDefault="00F46A18" w:rsidP="00475DDD">
      <w:pPr>
        <w:pStyle w:val="SemEspaamento"/>
        <w:jc w:val="both"/>
        <w:rPr>
          <w:rFonts w:asciiTheme="minorHAnsi" w:hAnsiTheme="minorHAnsi" w:cstheme="minorHAnsi"/>
          <w:sz w:val="21"/>
          <w:szCs w:val="21"/>
        </w:rPr>
      </w:pPr>
    </w:p>
    <w:p w14:paraId="6366E87B" w14:textId="77777777" w:rsidR="00F46A18" w:rsidRPr="000C2AA6" w:rsidRDefault="00F46A18" w:rsidP="00475DDD">
      <w:pPr>
        <w:pStyle w:val="SemEspaamento"/>
        <w:jc w:val="both"/>
        <w:rPr>
          <w:rFonts w:asciiTheme="minorHAnsi" w:hAnsiTheme="minorHAnsi" w:cstheme="minorHAnsi"/>
          <w:sz w:val="21"/>
          <w:szCs w:val="21"/>
        </w:rPr>
      </w:pPr>
    </w:p>
    <w:p w14:paraId="3F6FD5A4" w14:textId="2624A7F7" w:rsidR="00982D76" w:rsidRPr="000C2AA6" w:rsidRDefault="00982D76"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70" w:name="_Toc187411418"/>
      <w:bookmarkStart w:id="71" w:name="_Toc193290111"/>
      <w:r w:rsidRPr="000C2AA6">
        <w:rPr>
          <w:rStyle w:val="normaltextrun"/>
          <w:rFonts w:asciiTheme="minorHAnsi" w:hAnsiTheme="minorHAnsi" w:cstheme="minorHAnsi"/>
          <w:b/>
          <w:color w:val="auto"/>
          <w:sz w:val="21"/>
          <w:szCs w:val="21"/>
        </w:rPr>
        <w:lastRenderedPageBreak/>
        <w:t>ANEXO VI</w:t>
      </w:r>
      <w:r w:rsidR="006E77F1" w:rsidRPr="000C2AA6">
        <w:rPr>
          <w:rStyle w:val="normaltextrun"/>
          <w:rFonts w:asciiTheme="minorHAnsi" w:hAnsiTheme="minorHAnsi" w:cstheme="minorHAnsi"/>
          <w:b/>
          <w:color w:val="auto"/>
          <w:sz w:val="21"/>
          <w:szCs w:val="21"/>
        </w:rPr>
        <w:t>I</w:t>
      </w:r>
      <w:r w:rsidRPr="000C2AA6">
        <w:rPr>
          <w:rStyle w:val="normaltextrun"/>
          <w:rFonts w:asciiTheme="minorHAnsi" w:hAnsiTheme="minorHAnsi" w:cstheme="minorHAnsi"/>
          <w:b/>
          <w:color w:val="auto"/>
          <w:sz w:val="21"/>
          <w:szCs w:val="21"/>
        </w:rPr>
        <w:t xml:space="preserve"> - MINUTA DE CONTRATO Nº.__/2025. (</w:t>
      </w:r>
      <w:hyperlink r:id="rId94" w:anchor=":~:text=Art.%2092.%20S%C3%A3o%20necess%C3%A1rias%20em%20todo%20contrato%20cl%C3%A1usulas%20que%20estabele%C3%A7am%3A" w:history="1">
        <w:r w:rsidRPr="000C2AA6">
          <w:rPr>
            <w:rStyle w:val="normaltextrun"/>
            <w:rFonts w:asciiTheme="minorHAnsi" w:hAnsiTheme="minorHAnsi" w:cstheme="minorHAnsi"/>
            <w:b/>
            <w:color w:val="auto"/>
            <w:sz w:val="21"/>
            <w:szCs w:val="21"/>
          </w:rPr>
          <w:t>Art. 92, da Lei nº 14.133/2021</w:t>
        </w:r>
      </w:hyperlink>
      <w:r w:rsidRPr="000C2AA6">
        <w:rPr>
          <w:rStyle w:val="normaltextrun"/>
          <w:rFonts w:asciiTheme="minorHAnsi" w:hAnsiTheme="minorHAnsi" w:cstheme="minorHAnsi"/>
          <w:b/>
          <w:color w:val="auto"/>
          <w:sz w:val="21"/>
          <w:szCs w:val="21"/>
        </w:rPr>
        <w:t>)</w:t>
      </w:r>
      <w:bookmarkEnd w:id="70"/>
      <w:bookmarkEnd w:id="71"/>
    </w:p>
    <w:p w14:paraId="4F829596" w14:textId="773BFA3E" w:rsidR="00982D76" w:rsidRPr="000C2AA6" w:rsidRDefault="00E41C84"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CREDENCIAMENTO </w:t>
      </w:r>
      <w:r w:rsidR="00982D76" w:rsidRPr="000C2AA6">
        <w:rPr>
          <w:rFonts w:asciiTheme="minorHAnsi" w:hAnsiTheme="minorHAnsi" w:cstheme="minorHAnsi"/>
          <w:b/>
          <w:bCs/>
          <w:sz w:val="21"/>
          <w:szCs w:val="21"/>
        </w:rPr>
        <w:t xml:space="preserve"> N° </w:t>
      </w:r>
      <w:r w:rsidR="00C02FA1">
        <w:rPr>
          <w:rFonts w:asciiTheme="minorHAnsi" w:hAnsiTheme="minorHAnsi" w:cstheme="minorHAnsi"/>
          <w:b/>
          <w:bCs/>
          <w:sz w:val="21"/>
          <w:szCs w:val="21"/>
        </w:rPr>
        <w:t>006/2025</w:t>
      </w:r>
      <w:r w:rsidR="00982D76" w:rsidRPr="000C2AA6">
        <w:rPr>
          <w:rFonts w:asciiTheme="minorHAnsi" w:hAnsiTheme="minorHAnsi" w:cstheme="minorHAnsi"/>
          <w:b/>
          <w:bCs/>
          <w:sz w:val="21"/>
          <w:szCs w:val="21"/>
        </w:rPr>
        <w:t xml:space="preserve"> </w:t>
      </w:r>
    </w:p>
    <w:p w14:paraId="5FB17C26" w14:textId="41A65967" w:rsidR="00982D76" w:rsidRPr="000C2AA6"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C02FA1">
        <w:rPr>
          <w:rFonts w:asciiTheme="minorHAnsi" w:hAnsiTheme="minorHAnsi" w:cstheme="minorHAnsi"/>
          <w:b/>
          <w:bCs/>
          <w:sz w:val="21"/>
          <w:szCs w:val="21"/>
        </w:rPr>
        <w:t>1204/2025</w:t>
      </w:r>
    </w:p>
    <w:p w14:paraId="36F4A3C8" w14:textId="11D24757" w:rsidR="00982D76" w:rsidRPr="000C2AA6"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C02FA1">
        <w:rPr>
          <w:rFonts w:asciiTheme="minorHAnsi" w:hAnsiTheme="minorHAnsi" w:cstheme="minorHAnsi"/>
          <w:b/>
          <w:bCs/>
          <w:sz w:val="21"/>
          <w:szCs w:val="21"/>
        </w:rPr>
        <w:t>1138/2025</w:t>
      </w:r>
    </w:p>
    <w:p w14:paraId="623C11A9" w14:textId="77777777" w:rsidR="00982D76" w:rsidRPr="000C2AA6" w:rsidRDefault="00982D76" w:rsidP="00921C85">
      <w:pPr>
        <w:tabs>
          <w:tab w:val="left" w:pos="0"/>
        </w:tabs>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b/>
          <w:bCs/>
          <w:sz w:val="21"/>
          <w:szCs w:val="21"/>
        </w:rPr>
        <w:t xml:space="preserve">VALIDADE: 12 (DOZE) MESES </w:t>
      </w:r>
      <w:r w:rsidRPr="000C2AA6">
        <w:rPr>
          <w:rFonts w:asciiTheme="minorHAnsi" w:hAnsiTheme="minorHAnsi" w:cstheme="minorHAnsi"/>
          <w:sz w:val="21"/>
          <w:szCs w:val="21"/>
        </w:rPr>
        <w:t>contados a partir da data de sua assinatura.</w:t>
      </w:r>
    </w:p>
    <w:p w14:paraId="357E70B7" w14:textId="77777777" w:rsidR="00982D76" w:rsidRPr="000C2AA6" w:rsidRDefault="00982D76" w:rsidP="00982D76">
      <w:pPr>
        <w:tabs>
          <w:tab w:val="left" w:pos="0"/>
        </w:tabs>
        <w:autoSpaceDE w:val="0"/>
        <w:autoSpaceDN w:val="0"/>
        <w:adjustRightInd w:val="0"/>
        <w:spacing w:before="120" w:after="0" w:line="240" w:lineRule="auto"/>
        <w:jc w:val="both"/>
        <w:rPr>
          <w:rFonts w:asciiTheme="minorHAnsi" w:hAnsiTheme="minorHAnsi" w:cstheme="minorHAnsi"/>
          <w:sz w:val="21"/>
          <w:szCs w:val="21"/>
        </w:rPr>
      </w:pPr>
    </w:p>
    <w:p w14:paraId="4EB6DAAC" w14:textId="293B01E4" w:rsidR="00982D76" w:rsidRPr="000C2AA6" w:rsidRDefault="00982D76" w:rsidP="00982D76">
      <w:pPr>
        <w:tabs>
          <w:tab w:val="left" w:pos="0"/>
        </w:tabs>
        <w:autoSpaceDE w:val="0"/>
        <w:autoSpaceDN w:val="0"/>
        <w:adjustRightInd w:val="0"/>
        <w:spacing w:before="120" w:line="240" w:lineRule="auto"/>
        <w:ind w:firstLine="993"/>
        <w:jc w:val="both"/>
        <w:rPr>
          <w:rFonts w:asciiTheme="minorHAnsi" w:hAnsiTheme="minorHAnsi" w:cstheme="minorHAnsi"/>
          <w:sz w:val="21"/>
          <w:szCs w:val="21"/>
        </w:rPr>
      </w:pPr>
      <w:r w:rsidRPr="000C2AA6">
        <w:rPr>
          <w:rFonts w:asciiTheme="minorHAnsi" w:hAnsiTheme="minorHAnsi" w:cstheme="minorHAnsi"/>
          <w:sz w:val="21"/>
          <w:szCs w:val="21"/>
        </w:rPr>
        <w:t xml:space="preserve">Pelo presente instrumento, a </w:t>
      </w:r>
      <w:r w:rsidRPr="000C2AA6">
        <w:rPr>
          <w:rFonts w:asciiTheme="minorHAnsi" w:hAnsiTheme="minorHAnsi" w:cstheme="minorHAnsi"/>
          <w:b/>
          <w:sz w:val="21"/>
          <w:szCs w:val="21"/>
        </w:rPr>
        <w:t>Prefeitura Municipal de Campo Verde</w:t>
      </w:r>
      <w:r w:rsidRPr="000C2AA6">
        <w:rPr>
          <w:rFonts w:asciiTheme="minorHAnsi" w:hAnsiTheme="minorHAnsi" w:cstheme="minorHAnsi"/>
          <w:sz w:val="21"/>
          <w:szCs w:val="21"/>
        </w:rPr>
        <w:t xml:space="preserve">, doravante denominado PREFEITURA, neste ato representada pelo Prefeito ALEXANDRE LOPES DE OLIVEIRA, portador da cédula de identidade n n° ******-9 SESP – MT e CPF n° ***.576.751-**, RESOLVE registrar os preços da empresa__________________, neste ato representada por ______________ nas quantidades estimadas </w:t>
      </w:r>
      <w:r w:rsidRPr="000C2AA6">
        <w:rPr>
          <w:rFonts w:asciiTheme="minorHAnsi" w:hAnsiTheme="minorHAnsi" w:cstheme="minorHAnsi"/>
          <w:bCs/>
          <w:sz w:val="21"/>
          <w:szCs w:val="21"/>
        </w:rPr>
        <w:t>n</w:t>
      </w:r>
      <w:r w:rsidR="00CA1EE0">
        <w:rPr>
          <w:rFonts w:asciiTheme="minorHAnsi" w:hAnsiTheme="minorHAnsi" w:cstheme="minorHAnsi"/>
          <w:bCs/>
          <w:sz w:val="21"/>
          <w:szCs w:val="21"/>
        </w:rPr>
        <w:t>este</w:t>
      </w:r>
      <w:r w:rsidRPr="000C2AA6">
        <w:rPr>
          <w:rFonts w:asciiTheme="minorHAnsi" w:hAnsiTheme="minorHAnsi" w:cstheme="minorHAnsi"/>
          <w:bCs/>
          <w:sz w:val="21"/>
          <w:szCs w:val="21"/>
        </w:rPr>
        <w:t xml:space="preserve"> </w:t>
      </w:r>
      <w:r w:rsidR="00F17034">
        <w:rPr>
          <w:rFonts w:asciiTheme="minorHAnsi" w:hAnsiTheme="minorHAnsi" w:cstheme="minorHAnsi"/>
          <w:bCs/>
          <w:sz w:val="21"/>
          <w:szCs w:val="21"/>
        </w:rPr>
        <w:t>Credenciamento</w:t>
      </w:r>
      <w:r w:rsidRPr="000C2AA6">
        <w:rPr>
          <w:rFonts w:asciiTheme="minorHAnsi" w:hAnsiTheme="minorHAnsi" w:cstheme="minorHAnsi"/>
          <w:sz w:val="21"/>
          <w:szCs w:val="21"/>
        </w:rPr>
        <w:t>, de acordo com a classificação por elas alcançadas</w:t>
      </w:r>
      <w:r w:rsidRPr="000C2AA6">
        <w:rPr>
          <w:rFonts w:asciiTheme="minorHAnsi" w:hAnsiTheme="minorHAnsi" w:cstheme="minorHAnsi"/>
          <w:b/>
          <w:bCs/>
          <w:sz w:val="21"/>
          <w:szCs w:val="21"/>
        </w:rPr>
        <w:t xml:space="preserve"> </w:t>
      </w:r>
      <w:r w:rsidRPr="000C2AA6">
        <w:rPr>
          <w:rFonts w:asciiTheme="minorHAnsi" w:hAnsiTheme="minorHAnsi" w:cstheme="minorHAnsi"/>
          <w:sz w:val="21"/>
          <w:szCs w:val="21"/>
        </w:rPr>
        <w:t>por lote, atendendo as condições previstas no Instrumento Convocatório e as</w:t>
      </w:r>
      <w:r w:rsidRPr="000C2AA6">
        <w:rPr>
          <w:rFonts w:asciiTheme="minorHAnsi" w:hAnsiTheme="minorHAnsi" w:cstheme="minorHAnsi"/>
          <w:b/>
          <w:bCs/>
          <w:sz w:val="21"/>
          <w:szCs w:val="21"/>
        </w:rPr>
        <w:t xml:space="preserve"> </w:t>
      </w:r>
      <w:r w:rsidRPr="000C2AA6">
        <w:rPr>
          <w:rFonts w:asciiTheme="minorHAnsi" w:hAnsiTheme="minorHAnsi" w:cstheme="minorHAnsi"/>
          <w:sz w:val="21"/>
          <w:szCs w:val="21"/>
        </w:rPr>
        <w:t xml:space="preserve">constantes deste contrato o qual se constitui em documento vinculativo e obrigacional às partes, à luz da permissão inserta no </w:t>
      </w:r>
      <w:hyperlink r:id="rId95" w:anchor="art40" w:history="1">
        <w:r w:rsidRPr="000C2AA6">
          <w:rPr>
            <w:rStyle w:val="Hyperlink"/>
            <w:rFonts w:asciiTheme="minorHAnsi" w:hAnsiTheme="minorHAnsi" w:cstheme="minorHAnsi"/>
            <w:sz w:val="21"/>
            <w:szCs w:val="21"/>
          </w:rPr>
          <w:t>art. 40, II</w:t>
        </w:r>
      </w:hyperlink>
      <w:r w:rsidRPr="000C2AA6">
        <w:rPr>
          <w:rFonts w:asciiTheme="minorHAnsi" w:hAnsiTheme="minorHAnsi" w:cstheme="minorHAnsi"/>
          <w:sz w:val="21"/>
          <w:szCs w:val="21"/>
        </w:rPr>
        <w:t xml:space="preserve">, </w:t>
      </w:r>
      <w:hyperlink r:id="rId96" w:anchor="art78" w:history="1">
        <w:r w:rsidRPr="000C2AA6">
          <w:rPr>
            <w:rStyle w:val="Hyperlink"/>
            <w:rFonts w:asciiTheme="minorHAnsi" w:hAnsiTheme="minorHAnsi" w:cstheme="minorHAnsi"/>
            <w:sz w:val="21"/>
            <w:szCs w:val="21"/>
          </w:rPr>
          <w:t>78, IV</w:t>
        </w:r>
      </w:hyperlink>
      <w:r w:rsidRPr="000C2AA6">
        <w:rPr>
          <w:rFonts w:asciiTheme="minorHAnsi" w:hAnsiTheme="minorHAnsi" w:cstheme="minorHAnsi"/>
          <w:sz w:val="21"/>
          <w:szCs w:val="21"/>
        </w:rPr>
        <w:t xml:space="preserve">, e </w:t>
      </w:r>
      <w:hyperlink r:id="rId97" w:anchor="art82" w:history="1">
        <w:r w:rsidRPr="000C2AA6">
          <w:rPr>
            <w:rStyle w:val="Hyperlink"/>
            <w:rFonts w:asciiTheme="minorHAnsi" w:hAnsiTheme="minorHAnsi" w:cstheme="minorHAnsi"/>
            <w:sz w:val="21"/>
            <w:szCs w:val="21"/>
          </w:rPr>
          <w:t>82</w:t>
        </w:r>
      </w:hyperlink>
      <w:r w:rsidRPr="000C2AA6">
        <w:rPr>
          <w:rFonts w:asciiTheme="minorHAnsi" w:hAnsiTheme="minorHAnsi" w:cstheme="minorHAnsi"/>
          <w:sz w:val="21"/>
          <w:szCs w:val="21"/>
        </w:rPr>
        <w:t xml:space="preserve"> a </w:t>
      </w:r>
      <w:hyperlink r:id="rId98" w:anchor="art86" w:history="1">
        <w:r w:rsidRPr="000C2AA6">
          <w:rPr>
            <w:rStyle w:val="Hyperlink"/>
            <w:rFonts w:asciiTheme="minorHAnsi" w:hAnsiTheme="minorHAnsi" w:cstheme="minorHAnsi"/>
            <w:sz w:val="21"/>
            <w:szCs w:val="21"/>
          </w:rPr>
          <w:t>86 da Lei Federal nº 14.133, de 2021</w:t>
        </w:r>
      </w:hyperlink>
      <w:r w:rsidRPr="000C2AA6">
        <w:rPr>
          <w:rFonts w:asciiTheme="minorHAnsi" w:hAnsiTheme="minorHAnsi" w:cstheme="minorHAnsi"/>
          <w:sz w:val="21"/>
          <w:szCs w:val="21"/>
        </w:rPr>
        <w:t>, regulamentado pelo Decreto Municipal n° 002, de 2024, segundo as cláusulas e condições seguintes:</w:t>
      </w:r>
    </w:p>
    <w:p w14:paraId="57EFC92E"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bookmarkStart w:id="72" w:name="_Hlk190154368"/>
      <w:bookmarkStart w:id="73" w:name="_Hlk190154412"/>
      <w:r w:rsidRPr="000C2AA6">
        <w:rPr>
          <w:rFonts w:asciiTheme="minorHAnsi" w:hAnsiTheme="minorHAnsi" w:cstheme="minorHAnsi"/>
          <w:b/>
          <w:bCs/>
          <w:sz w:val="21"/>
          <w:szCs w:val="21"/>
        </w:rPr>
        <w:t>OBJETO (art. 92, I e II)</w:t>
      </w:r>
    </w:p>
    <w:bookmarkEnd w:id="72"/>
    <w:p w14:paraId="2505DB9B" w14:textId="7D1D1DC0" w:rsidR="00982D76" w:rsidRPr="000C2AA6" w:rsidRDefault="00F17034"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Pr>
          <w:rFonts w:asciiTheme="minorHAnsi" w:hAnsiTheme="minorHAnsi" w:cstheme="minorHAnsi"/>
          <w:sz w:val="21"/>
          <w:szCs w:val="21"/>
        </w:rPr>
        <w:t>O presente contrato</w:t>
      </w:r>
      <w:r w:rsidR="00982D76" w:rsidRPr="000C2AA6">
        <w:rPr>
          <w:rFonts w:asciiTheme="minorHAnsi" w:hAnsiTheme="minorHAnsi" w:cstheme="minorHAnsi"/>
          <w:sz w:val="21"/>
          <w:szCs w:val="21"/>
        </w:rPr>
        <w:t xml:space="preserve"> tem por objeto </w:t>
      </w:r>
      <w:bookmarkStart w:id="74" w:name="_Hlk193285029"/>
      <w:r w:rsidRPr="00450824">
        <w:rPr>
          <w:rFonts w:asciiTheme="minorHAnsi" w:hAnsiTheme="minorHAnsi" w:cstheme="minorHAnsi"/>
          <w:sz w:val="21"/>
          <w:szCs w:val="21"/>
        </w:rPr>
        <w:t xml:space="preserve">o </w:t>
      </w:r>
      <w:r w:rsidR="0005107E">
        <w:rPr>
          <w:rFonts w:asciiTheme="minorHAnsi" w:hAnsiTheme="minorHAnsi" w:cstheme="minorHAnsi"/>
          <w:sz w:val="21"/>
          <w:szCs w:val="21"/>
        </w:rPr>
        <w:t>CREDENCIAMENTO DE PESSOA JURÍDICA PARA A PRESTAÇÃO DE SERVIÇOS DE FORNECIMENTO DE REFEIÇÕES PRONTAS, TIPO “MARMITEX”, NA ZONA RURAL DO MUNICÍPIO DE CAMPO VERDE/MT</w:t>
      </w:r>
      <w:r w:rsidRPr="00450824">
        <w:rPr>
          <w:rFonts w:asciiTheme="minorHAnsi" w:hAnsiTheme="minorHAnsi" w:cstheme="minorHAnsi"/>
          <w:spacing w:val="-8"/>
          <w:sz w:val="21"/>
          <w:szCs w:val="21"/>
        </w:rPr>
        <w:t>tricista  para reforma e manutenções corretivas e preventivas</w:t>
      </w:r>
      <w:bookmarkEnd w:id="74"/>
      <w:r w:rsidR="006467FA" w:rsidRPr="000C2AA6">
        <w:rPr>
          <w:rFonts w:asciiTheme="minorHAnsi" w:hAnsiTheme="minorHAnsi" w:cstheme="minorHAnsi"/>
          <w:bCs/>
          <w:sz w:val="21"/>
          <w:szCs w:val="21"/>
        </w:rPr>
        <w:t>, conforme termo de referência (anexo i).</w:t>
      </w:r>
      <w:r w:rsidR="00982D76" w:rsidRPr="000C2AA6">
        <w:rPr>
          <w:rFonts w:asciiTheme="minorHAnsi" w:hAnsiTheme="minorHAnsi" w:cstheme="minorHAnsi"/>
          <w:sz w:val="21"/>
          <w:szCs w:val="21"/>
        </w:rPr>
        <w:t xml:space="preserve">, especificado no item único do Termo de Referência, Anexo I do Edital do </w:t>
      </w:r>
      <w:r w:rsidR="00E41C84" w:rsidRPr="000C2AA6">
        <w:rPr>
          <w:rFonts w:asciiTheme="minorHAnsi" w:hAnsiTheme="minorHAnsi" w:cstheme="minorHAnsi"/>
          <w:sz w:val="21"/>
          <w:szCs w:val="21"/>
        </w:rPr>
        <w:t xml:space="preserve">CREDENCIAMENTO </w:t>
      </w:r>
      <w:r w:rsidR="00982D76" w:rsidRPr="000C2AA6">
        <w:rPr>
          <w:rFonts w:asciiTheme="minorHAnsi" w:hAnsiTheme="minorHAnsi" w:cstheme="minorHAnsi"/>
          <w:sz w:val="21"/>
          <w:szCs w:val="21"/>
        </w:rPr>
        <w:t xml:space="preserve"> N° </w:t>
      </w:r>
      <w:r w:rsidR="00C02FA1">
        <w:rPr>
          <w:rFonts w:asciiTheme="minorHAnsi" w:hAnsiTheme="minorHAnsi" w:cstheme="minorHAnsi"/>
          <w:sz w:val="21"/>
          <w:szCs w:val="21"/>
        </w:rPr>
        <w:t>006/2025</w:t>
      </w:r>
      <w:r w:rsidR="00982D76" w:rsidRPr="000C2AA6">
        <w:rPr>
          <w:rFonts w:asciiTheme="minorHAnsi" w:hAnsiTheme="minorHAnsi" w:cstheme="minorHAnsi"/>
          <w:sz w:val="21"/>
          <w:szCs w:val="21"/>
        </w:rPr>
        <w:t>, que é parte integrante desta Ata, assim como as propostas cujos preços tenham sido registrados, independentemente de transcrição, cujas especificações, preço(s), quantitativo(s) e fornecedor(es) foram previamente definidos por meio do procedimento licitatório supracitado.</w:t>
      </w:r>
    </w:p>
    <w:bookmarkEnd w:id="73"/>
    <w:p w14:paraId="6CC68061"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982D76" w:rsidRPr="000C2AA6" w14:paraId="4046A8AB" w14:textId="77777777" w:rsidTr="005E2FF9">
        <w:tc>
          <w:tcPr>
            <w:tcW w:w="707" w:type="dxa"/>
            <w:tcBorders>
              <w:top w:val="single" w:sz="4" w:space="0" w:color="000000"/>
              <w:left w:val="single" w:sz="4" w:space="0" w:color="000000"/>
              <w:bottom w:val="single" w:sz="4" w:space="0" w:color="000000"/>
              <w:right w:val="single" w:sz="4" w:space="0" w:color="000000"/>
            </w:tcBorders>
          </w:tcPr>
          <w:p w14:paraId="1637F67D"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0C2AA6">
              <w:rPr>
                <w:rFonts w:asciiTheme="minorHAnsi" w:eastAsia="Times New Roman" w:hAnsiTheme="minorHAnsi" w:cstheme="minorHAnsi"/>
                <w:b/>
                <w:bCs/>
                <w:color w:val="000000"/>
                <w:sz w:val="21"/>
                <w:szCs w:val="21"/>
              </w:rPr>
              <w:t>ITEM</w:t>
            </w:r>
          </w:p>
          <w:p w14:paraId="7BF7C697"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p>
        </w:tc>
        <w:tc>
          <w:tcPr>
            <w:tcW w:w="2554" w:type="dxa"/>
            <w:tcBorders>
              <w:top w:val="single" w:sz="4" w:space="0" w:color="000000"/>
              <w:left w:val="single" w:sz="4" w:space="0" w:color="000000"/>
              <w:bottom w:val="single" w:sz="4" w:space="0" w:color="000000"/>
              <w:right w:val="single" w:sz="4" w:space="0" w:color="000000"/>
            </w:tcBorders>
          </w:tcPr>
          <w:p w14:paraId="6B8A7CFF"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3AEA4370"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CATMAT</w:t>
            </w:r>
          </w:p>
        </w:tc>
        <w:tc>
          <w:tcPr>
            <w:tcW w:w="1134" w:type="dxa"/>
            <w:tcBorders>
              <w:top w:val="single" w:sz="4" w:space="0" w:color="000000"/>
              <w:left w:val="single" w:sz="4" w:space="0" w:color="000000"/>
              <w:bottom w:val="single" w:sz="4" w:space="0" w:color="000000"/>
              <w:right w:val="single" w:sz="4" w:space="0" w:color="000000"/>
            </w:tcBorders>
          </w:tcPr>
          <w:p w14:paraId="482A02D1"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UNIDADE DE MEDIDA</w:t>
            </w:r>
          </w:p>
        </w:tc>
        <w:tc>
          <w:tcPr>
            <w:tcW w:w="1558" w:type="dxa"/>
            <w:tcBorders>
              <w:top w:val="single" w:sz="4" w:space="0" w:color="000000"/>
              <w:left w:val="single" w:sz="4" w:space="0" w:color="000000"/>
              <w:bottom w:val="single" w:sz="4" w:space="0" w:color="000000"/>
              <w:right w:val="single" w:sz="4" w:space="0" w:color="000000"/>
            </w:tcBorders>
          </w:tcPr>
          <w:p w14:paraId="0EBAF1AF"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0C2AA6">
              <w:rPr>
                <w:rFonts w:asciiTheme="minorHAnsi" w:eastAsia="Times New Roman" w:hAnsiTheme="minorHAnsi" w:cstheme="minorHAnsi"/>
                <w:b/>
                <w:bCs/>
                <w:sz w:val="21"/>
                <w:szCs w:val="21"/>
              </w:rPr>
              <w:t>QUANTIDADE</w:t>
            </w:r>
          </w:p>
        </w:tc>
        <w:tc>
          <w:tcPr>
            <w:tcW w:w="1279" w:type="dxa"/>
            <w:tcBorders>
              <w:top w:val="single" w:sz="4" w:space="0" w:color="000000"/>
              <w:left w:val="single" w:sz="4" w:space="0" w:color="000000"/>
              <w:bottom w:val="single" w:sz="4" w:space="0" w:color="000000"/>
              <w:right w:val="single" w:sz="4" w:space="0" w:color="000000"/>
            </w:tcBorders>
          </w:tcPr>
          <w:p w14:paraId="34D66D50"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0C2AA6">
              <w:rPr>
                <w:rFonts w:asciiTheme="minorHAnsi" w:eastAsia="Times New Roman" w:hAnsiTheme="minorHAnsi" w:cstheme="minorHAnsi"/>
                <w:b/>
                <w:bCs/>
                <w:sz w:val="21"/>
                <w:szCs w:val="21"/>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212C6C62"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0C2AA6">
              <w:rPr>
                <w:rFonts w:asciiTheme="minorHAnsi" w:eastAsia="Times New Roman" w:hAnsiTheme="minorHAnsi" w:cstheme="minorHAnsi"/>
                <w:b/>
                <w:bCs/>
                <w:sz w:val="21"/>
                <w:szCs w:val="21"/>
              </w:rPr>
              <w:t>VALOR TOTAL</w:t>
            </w:r>
          </w:p>
        </w:tc>
      </w:tr>
      <w:tr w:rsidR="00982D76" w:rsidRPr="000C2AA6" w14:paraId="217AD91C" w14:textId="77777777" w:rsidTr="005E2FF9">
        <w:tc>
          <w:tcPr>
            <w:tcW w:w="707" w:type="dxa"/>
            <w:tcBorders>
              <w:top w:val="single" w:sz="4" w:space="0" w:color="000000"/>
              <w:left w:val="single" w:sz="4" w:space="0" w:color="000000"/>
              <w:bottom w:val="single" w:sz="4" w:space="0" w:color="000000"/>
              <w:right w:val="single" w:sz="4" w:space="0" w:color="000000"/>
            </w:tcBorders>
          </w:tcPr>
          <w:p w14:paraId="71C18362"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0C2AA6">
              <w:rPr>
                <w:rFonts w:asciiTheme="minorHAnsi" w:eastAsia="Times New Roman" w:hAnsiTheme="minorHAnsi" w:cstheme="minorHAnsi"/>
                <w:b/>
                <w:bCs/>
                <w:color w:val="000000"/>
                <w:sz w:val="21"/>
                <w:szCs w:val="21"/>
              </w:rPr>
              <w:t>1</w:t>
            </w:r>
          </w:p>
        </w:tc>
        <w:tc>
          <w:tcPr>
            <w:tcW w:w="2554" w:type="dxa"/>
            <w:tcBorders>
              <w:top w:val="single" w:sz="4" w:space="0" w:color="000000"/>
              <w:left w:val="single" w:sz="4" w:space="0" w:color="000000"/>
              <w:bottom w:val="single" w:sz="4" w:space="0" w:color="000000"/>
              <w:right w:val="single" w:sz="4" w:space="0" w:color="000000"/>
            </w:tcBorders>
          </w:tcPr>
          <w:p w14:paraId="27DA2995"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777A1104"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0EBC921"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108FC870"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7709352B"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3749B393"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r w:rsidR="00982D76" w:rsidRPr="000C2AA6" w14:paraId="1DD11F34" w14:textId="77777777" w:rsidTr="005E2FF9">
        <w:tc>
          <w:tcPr>
            <w:tcW w:w="707" w:type="dxa"/>
            <w:tcBorders>
              <w:top w:val="single" w:sz="4" w:space="0" w:color="000000"/>
              <w:left w:val="single" w:sz="4" w:space="0" w:color="000000"/>
              <w:bottom w:val="single" w:sz="4" w:space="0" w:color="000000"/>
              <w:right w:val="single" w:sz="4" w:space="0" w:color="000000"/>
            </w:tcBorders>
          </w:tcPr>
          <w:p w14:paraId="5850281F"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0C2AA6">
              <w:rPr>
                <w:rFonts w:asciiTheme="minorHAnsi" w:eastAsia="Times New Roman" w:hAnsiTheme="minorHAnsi" w:cstheme="minorHAnsi"/>
                <w:b/>
                <w:bCs/>
                <w:color w:val="000000"/>
                <w:sz w:val="21"/>
                <w:szCs w:val="21"/>
              </w:rPr>
              <w:t>...</w:t>
            </w:r>
          </w:p>
        </w:tc>
        <w:tc>
          <w:tcPr>
            <w:tcW w:w="2554" w:type="dxa"/>
            <w:tcBorders>
              <w:top w:val="single" w:sz="4" w:space="0" w:color="000000"/>
              <w:left w:val="single" w:sz="4" w:space="0" w:color="000000"/>
              <w:bottom w:val="single" w:sz="4" w:space="0" w:color="000000"/>
              <w:right w:val="single" w:sz="4" w:space="0" w:color="000000"/>
            </w:tcBorders>
          </w:tcPr>
          <w:p w14:paraId="16200B99"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6669BA5B"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11F23BB"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22AA7B47"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01480B12"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43DD59F7"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bl>
    <w:p w14:paraId="7AA6D9A4"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SEGUNDA – VINCULAÇÃO DO EDITAL (</w:t>
      </w:r>
      <w:hyperlink r:id="rId99" w:anchor="art92" w:history="1">
        <w:r w:rsidRPr="000C2AA6">
          <w:rPr>
            <w:rFonts w:asciiTheme="minorHAnsi" w:hAnsiTheme="minorHAnsi" w:cstheme="minorHAnsi"/>
            <w:b/>
            <w:bCs/>
            <w:sz w:val="21"/>
            <w:szCs w:val="21"/>
          </w:rPr>
          <w:t>art. 92,  II</w:t>
        </w:r>
      </w:hyperlink>
      <w:r w:rsidRPr="000C2AA6">
        <w:rPr>
          <w:rFonts w:asciiTheme="minorHAnsi" w:hAnsiTheme="minorHAnsi" w:cstheme="minorHAnsi"/>
          <w:b/>
          <w:bCs/>
          <w:sz w:val="21"/>
          <w:szCs w:val="21"/>
        </w:rPr>
        <w:t>)</w:t>
      </w:r>
    </w:p>
    <w:p w14:paraId="6DF85AE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Vinculam esta contratação, independentemente de transcrição:</w:t>
      </w:r>
    </w:p>
    <w:p w14:paraId="6BC4CA67"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O Termo de Referência;</w:t>
      </w:r>
    </w:p>
    <w:p w14:paraId="7795B3F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O Edital da Licitação;</w:t>
      </w:r>
    </w:p>
    <w:p w14:paraId="452545B9" w14:textId="113392C0"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 Proposta do </w:t>
      </w:r>
      <w:r w:rsidR="006467FA" w:rsidRPr="000C2AA6">
        <w:rPr>
          <w:rFonts w:asciiTheme="minorHAnsi" w:hAnsiTheme="minorHAnsi" w:cstheme="minorHAnsi"/>
          <w:sz w:val="21"/>
          <w:szCs w:val="21"/>
        </w:rPr>
        <w:t>Credenciado</w:t>
      </w:r>
      <w:r w:rsidRPr="000C2AA6">
        <w:rPr>
          <w:rFonts w:asciiTheme="minorHAnsi" w:hAnsiTheme="minorHAnsi" w:cstheme="minorHAnsi"/>
          <w:sz w:val="21"/>
          <w:szCs w:val="21"/>
        </w:rPr>
        <w:t>;</w:t>
      </w:r>
    </w:p>
    <w:p w14:paraId="41F098F5"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lastRenderedPageBreak/>
        <w:t>Eventuais anexos dos documentos supracitados.</w:t>
      </w:r>
    </w:p>
    <w:p w14:paraId="4628C52C"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TERCEIRA – VIGÊNCIA E PRORROGAÇÃO</w:t>
      </w:r>
    </w:p>
    <w:p w14:paraId="2520FE7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 prazo de vigência da contratação é de .............................. contados do(a) ............................., na forma do </w:t>
      </w:r>
      <w:hyperlink r:id="rId100" w:anchor="art105" w:history="1">
        <w:r w:rsidRPr="000C2AA6">
          <w:rPr>
            <w:rFonts w:asciiTheme="minorHAnsi" w:hAnsiTheme="minorHAnsi" w:cstheme="minorHAnsi"/>
            <w:sz w:val="21"/>
            <w:szCs w:val="21"/>
          </w:rPr>
          <w:t>artigo 105 da Lei n° 14.133, de 2021</w:t>
        </w:r>
      </w:hyperlink>
      <w:r w:rsidRPr="000C2AA6">
        <w:rPr>
          <w:rFonts w:asciiTheme="minorHAnsi" w:hAnsiTheme="minorHAnsi" w:cstheme="minorHAnsi"/>
          <w:sz w:val="21"/>
          <w:szCs w:val="21"/>
        </w:rPr>
        <w:t>.</w:t>
      </w:r>
    </w:p>
    <w:p w14:paraId="7DCF71D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contratado não tem direito subjetivo à prorrogação contratual.</w:t>
      </w:r>
    </w:p>
    <w:p w14:paraId="1A4E8DE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prorrogação de contrato deverá ser promovida mediante celebração de termo aditivo.</w:t>
      </w:r>
    </w:p>
    <w:p w14:paraId="52A5F60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Nas eventuais prorrogações contratuais, os custos não renováveis já pagos ou amortizados ao longo do primeiro período de vigência da contratação deverão ser reduzidos ou eliminados como condição para a renovação.</w:t>
      </w:r>
    </w:p>
    <w:p w14:paraId="43DC966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contrato não poderá ser prorrogado quando o contratado tiver sido penalizado nas sanções de declaração de inidoneidade ou impedimento de licitar e contratar com poder público, observadas as abrangências de aplicação.</w:t>
      </w:r>
    </w:p>
    <w:p w14:paraId="0083C7AA"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QUARTA – MODELOS DE EXECUÇÃO E GESTÃO CONTRATUAIS (</w:t>
      </w:r>
      <w:hyperlink r:id="rId101" w:anchor="art92" w:history="1">
        <w:r w:rsidRPr="000C2AA6">
          <w:rPr>
            <w:rFonts w:asciiTheme="minorHAnsi" w:hAnsiTheme="minorHAnsi" w:cstheme="minorHAnsi"/>
            <w:b/>
            <w:bCs/>
            <w:sz w:val="21"/>
            <w:szCs w:val="21"/>
          </w:rPr>
          <w:t>art. 92, IV, VII e XVIII)</w:t>
        </w:r>
      </w:hyperlink>
    </w:p>
    <w:p w14:paraId="5A8F861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bookmarkStart w:id="75" w:name="_Hlk190164735"/>
      <w:r w:rsidRPr="000C2AA6">
        <w:rPr>
          <w:rFonts w:asciiTheme="minorHAnsi" w:hAnsiTheme="minorHAnsi" w:cstheme="minorHAnsi"/>
          <w:sz w:val="21"/>
          <w:szCs w:val="21"/>
        </w:rPr>
        <w:t>O ÓRGÃO GERENCIADOR do presente CONTRATO será a Prefeitura Municipal de Campo Verde - MT, já identificado no preâmbulo.</w:t>
      </w:r>
    </w:p>
    <w:p w14:paraId="4F182F8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regime de execução contratual, os modelos de gestão e de execução, assim como os prazos e condições de conclusão, entrega, observação e recebimento do objeto constam no Termo de Referência, anexo a este Contrato.</w:t>
      </w:r>
    </w:p>
    <w:bookmarkEnd w:id="75"/>
    <w:p w14:paraId="6DE4D138"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QUINTA – SUBCONTRATAÇÃO</w:t>
      </w:r>
    </w:p>
    <w:p w14:paraId="7E3B367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Se houver precisão em edital A subcontratação dependerá de autorização prévia do contratante, a quem incumbe avaliar se o subcontratado cumpre os requisitos de qualificação técnica necessários para a execução do objeto.</w:t>
      </w:r>
    </w:p>
    <w:p w14:paraId="40A6885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contratado apresentará à Administração documentação que comprove a capacidade técnica do subcontratado, que será avaliada e juntada aos autos do processo correspondente.</w:t>
      </w:r>
    </w:p>
    <w:p w14:paraId="4FCA5D1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161CDCA"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SEXTA – PREÇO (</w:t>
      </w:r>
      <w:hyperlink r:id="rId102" w:anchor="art92" w:history="1">
        <w:r w:rsidRPr="000C2AA6">
          <w:rPr>
            <w:rFonts w:asciiTheme="minorHAnsi" w:hAnsiTheme="minorHAnsi" w:cstheme="minorHAnsi"/>
            <w:b/>
            <w:bCs/>
            <w:sz w:val="21"/>
            <w:szCs w:val="21"/>
          </w:rPr>
          <w:t>art. 92, V)</w:t>
        </w:r>
      </w:hyperlink>
    </w:p>
    <w:p w14:paraId="40208C1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valor mensal da contratação é de R$ .......... (.....), perfazendo o valor total de R$ ....... (....).</w:t>
      </w:r>
    </w:p>
    <w:p w14:paraId="3BAAE95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C6245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valor acima é meramente estimativo, de forma que os pagamentos devidos ao contratado dependerão dos quantitativos efetivamente fornecidos.</w:t>
      </w:r>
    </w:p>
    <w:p w14:paraId="1A6CFBDE"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lastRenderedPageBreak/>
        <w:t>CLÁUSULA SETIMA - PAGAMENTO (</w:t>
      </w:r>
      <w:hyperlink r:id="rId103" w:anchor="art92" w:history="1">
        <w:r w:rsidRPr="000C2AA6">
          <w:rPr>
            <w:rFonts w:asciiTheme="minorHAnsi" w:hAnsiTheme="minorHAnsi" w:cstheme="minorHAnsi"/>
            <w:b/>
            <w:bCs/>
            <w:sz w:val="21"/>
            <w:szCs w:val="21"/>
          </w:rPr>
          <w:t>art. 92, V e VI</w:t>
        </w:r>
      </w:hyperlink>
      <w:r w:rsidRPr="000C2AA6">
        <w:rPr>
          <w:rFonts w:asciiTheme="minorHAnsi" w:hAnsiTheme="minorHAnsi" w:cstheme="minorHAnsi"/>
          <w:b/>
          <w:bCs/>
          <w:sz w:val="21"/>
          <w:szCs w:val="21"/>
        </w:rPr>
        <w:t>)</w:t>
      </w:r>
    </w:p>
    <w:p w14:paraId="31E52B6E"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3FBFD8A1"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pagamento somente será efetuado mediante apresentação de documento fiscal idôneo, Nota Fiscal, contendo Relatórios dos procedimentos realizados.</w:t>
      </w:r>
    </w:p>
    <w:p w14:paraId="3DE65EC5"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 contratada deverá indicar no corpo da Nota Fiscal/fatura, a descrição dos serviços prestados a este Município de Campo Verde - MT, além do número da conta, agência e nome do banco onde deverá ser feito o pagamento; </w:t>
      </w:r>
    </w:p>
    <w:p w14:paraId="49CE93F1"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150E5F5E"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636D5251"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 Município de Campo Verde não efetuará pagamento de título descontado, ou por meio de cobrança em banco, bem como, os que forem negociados com terceiros por intermédio da operação de “factoring”; </w:t>
      </w:r>
    </w:p>
    <w:p w14:paraId="73FBDDF7"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As despesas bancárias decorrentes de transferência de valores para outras praças serão de responsabilidade do Contratado. </w:t>
      </w:r>
    </w:p>
    <w:p w14:paraId="207F4631"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Para fazer jus ao pagamento, a contratada deverá apresentar com cada nota fiscal, os seguintes documentos: </w:t>
      </w:r>
    </w:p>
    <w:p w14:paraId="4DB48A36"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Certidão Negativa de Débitos – CND, referente às contribuições previdenciárias e às de terceiros;</w:t>
      </w:r>
    </w:p>
    <w:p w14:paraId="22270D3D"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Certificado de Regularidade de Situação do FGTS – CRF;</w:t>
      </w:r>
    </w:p>
    <w:p w14:paraId="4F33ABE9"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Certidões Negativas de Débitos junto às Fazendas Federal, Estadual e Municipal, do domicílio sede da licitante vencedora.</w:t>
      </w:r>
    </w:p>
    <w:p w14:paraId="4A5A66EE"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OITAVA - REAJUSTE (</w:t>
      </w:r>
      <w:hyperlink r:id="rId104" w:anchor="art92" w:history="1">
        <w:r w:rsidRPr="000C2AA6">
          <w:rPr>
            <w:rFonts w:asciiTheme="minorHAnsi" w:hAnsiTheme="minorHAnsi" w:cstheme="minorHAnsi"/>
            <w:b/>
            <w:bCs/>
            <w:sz w:val="21"/>
            <w:szCs w:val="21"/>
          </w:rPr>
          <w:t>art. 92, V)</w:t>
        </w:r>
      </w:hyperlink>
    </w:p>
    <w:p w14:paraId="092B9CC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Os preços inicialmente contratados são fixos e irreajustáveis no prazo de um ano contado da data do orçamento estimado, em __/__/__ (DD/MM/AAAA).</w:t>
      </w:r>
    </w:p>
    <w:p w14:paraId="692AD38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2B022D06" w14:textId="77777777" w:rsidR="00982D76" w:rsidRPr="000C2AA6" w:rsidRDefault="00982D76" w:rsidP="00FD5807">
      <w:pPr>
        <w:pStyle w:val="PargrafodaLista"/>
        <w:numPr>
          <w:ilvl w:val="2"/>
          <w:numId w:val="8"/>
        </w:numPr>
        <w:tabs>
          <w:tab w:val="left" w:pos="0"/>
          <w:tab w:val="left" w:pos="426"/>
          <w:tab w:val="left" w:pos="3001"/>
        </w:tabs>
        <w:spacing w:before="120" w:after="0" w:line="240" w:lineRule="auto"/>
        <w:ind w:hanging="196"/>
        <w:contextualSpacing w:val="0"/>
        <w:jc w:val="both"/>
        <w:rPr>
          <w:rFonts w:asciiTheme="minorHAnsi" w:hAnsiTheme="minorHAnsi" w:cstheme="minorHAnsi"/>
          <w:sz w:val="21"/>
          <w:szCs w:val="21"/>
        </w:rPr>
      </w:pPr>
      <w:r w:rsidRPr="000C2AA6">
        <w:rPr>
          <w:rFonts w:asciiTheme="minorHAnsi" w:hAnsiTheme="minorHAnsi" w:cstheme="minorHAnsi"/>
          <w:sz w:val="21"/>
          <w:szCs w:val="21"/>
        </w:rPr>
        <w:t>de acordo com a seguinte fórmula: </w:t>
      </w:r>
    </w:p>
    <w:p w14:paraId="0D861B7F" w14:textId="77777777" w:rsidR="00982D76" w:rsidRPr="000C2AA6"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b/>
          <w:bCs/>
          <w:color w:val="000000" w:themeColor="text1"/>
          <w:sz w:val="21"/>
          <w:szCs w:val="21"/>
        </w:rPr>
      </w:pPr>
      <w:r w:rsidRPr="000C2AA6">
        <w:rPr>
          <w:rFonts w:asciiTheme="minorHAnsi" w:hAnsiTheme="minorHAnsi" w:cstheme="minorHAnsi"/>
          <w:b/>
          <w:bCs/>
          <w:color w:val="000000" w:themeColor="text1"/>
          <w:sz w:val="21"/>
          <w:szCs w:val="21"/>
        </w:rPr>
        <w:t>PR = PI x IR</w:t>
      </w:r>
    </w:p>
    <w:p w14:paraId="6CD98238" w14:textId="77777777" w:rsidR="00982D76" w:rsidRPr="000C2AA6" w:rsidRDefault="00982D76" w:rsidP="00982D76">
      <w:pPr>
        <w:pStyle w:val="paragraph"/>
        <w:tabs>
          <w:tab w:val="left" w:pos="0"/>
          <w:tab w:val="left" w:pos="426"/>
        </w:tabs>
        <w:spacing w:before="120" w:beforeAutospacing="0" w:after="0" w:afterAutospacing="0"/>
        <w:ind w:left="567" w:firstLine="513"/>
        <w:jc w:val="both"/>
        <w:textAlignment w:val="baseline"/>
        <w:rPr>
          <w:rFonts w:asciiTheme="minorHAnsi" w:hAnsiTheme="minorHAnsi" w:cstheme="minorHAnsi"/>
          <w:color w:val="000000" w:themeColor="text1"/>
          <w:sz w:val="21"/>
          <w:szCs w:val="21"/>
        </w:rPr>
      </w:pPr>
      <w:r w:rsidRPr="000C2AA6">
        <w:rPr>
          <w:rFonts w:asciiTheme="minorHAnsi" w:hAnsiTheme="minorHAnsi" w:cstheme="minorHAnsi"/>
          <w:color w:val="000000" w:themeColor="text1"/>
          <w:sz w:val="21"/>
          <w:szCs w:val="21"/>
        </w:rPr>
        <w:t>Onde:</w:t>
      </w:r>
    </w:p>
    <w:p w14:paraId="6F658930" w14:textId="77777777" w:rsidR="00982D76" w:rsidRPr="000C2AA6"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0C2AA6">
        <w:rPr>
          <w:rFonts w:asciiTheme="minorHAnsi" w:hAnsiTheme="minorHAnsi" w:cstheme="minorHAnsi"/>
          <w:b/>
          <w:bCs/>
          <w:color w:val="000000" w:themeColor="text1"/>
          <w:sz w:val="21"/>
          <w:szCs w:val="21"/>
        </w:rPr>
        <w:t>PR</w:t>
      </w:r>
      <w:r w:rsidRPr="000C2AA6">
        <w:rPr>
          <w:rFonts w:asciiTheme="minorHAnsi" w:hAnsiTheme="minorHAnsi" w:cstheme="minorHAnsi"/>
          <w:color w:val="000000" w:themeColor="text1"/>
          <w:sz w:val="21"/>
          <w:szCs w:val="21"/>
        </w:rPr>
        <w:t xml:space="preserve"> = Preço reajustado </w:t>
      </w:r>
    </w:p>
    <w:p w14:paraId="254CF78A" w14:textId="441E3369" w:rsidR="00982D76" w:rsidRPr="000C2AA6"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0C2AA6">
        <w:rPr>
          <w:rFonts w:asciiTheme="minorHAnsi" w:hAnsiTheme="minorHAnsi" w:cstheme="minorHAnsi"/>
          <w:b/>
          <w:bCs/>
          <w:color w:val="000000" w:themeColor="text1"/>
          <w:sz w:val="21"/>
          <w:szCs w:val="21"/>
        </w:rPr>
        <w:t>PI</w:t>
      </w:r>
      <w:r w:rsidRPr="000C2AA6">
        <w:rPr>
          <w:rFonts w:asciiTheme="minorHAnsi" w:hAnsiTheme="minorHAnsi" w:cstheme="minorHAnsi"/>
          <w:color w:val="000000" w:themeColor="text1"/>
          <w:sz w:val="21"/>
          <w:szCs w:val="21"/>
        </w:rPr>
        <w:t xml:space="preserve"> = Preço inicial da </w:t>
      </w:r>
      <w:r w:rsidR="00F17034">
        <w:rPr>
          <w:rFonts w:asciiTheme="minorHAnsi" w:hAnsiTheme="minorHAnsi" w:cstheme="minorHAnsi"/>
          <w:color w:val="000000" w:themeColor="text1"/>
          <w:sz w:val="21"/>
          <w:szCs w:val="21"/>
        </w:rPr>
        <w:t>Credenciamento</w:t>
      </w:r>
    </w:p>
    <w:p w14:paraId="14C141C7" w14:textId="77777777" w:rsidR="00982D76" w:rsidRPr="000C2AA6"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0C2AA6">
        <w:rPr>
          <w:rFonts w:asciiTheme="minorHAnsi" w:hAnsiTheme="minorHAnsi" w:cstheme="minorHAnsi"/>
          <w:b/>
          <w:bCs/>
          <w:color w:val="000000" w:themeColor="text1"/>
          <w:sz w:val="21"/>
          <w:szCs w:val="21"/>
        </w:rPr>
        <w:t xml:space="preserve">IR </w:t>
      </w:r>
      <w:r w:rsidRPr="000C2AA6">
        <w:rPr>
          <w:rFonts w:asciiTheme="minorHAnsi" w:hAnsiTheme="minorHAnsi" w:cstheme="minorHAnsi"/>
          <w:color w:val="000000" w:themeColor="text1"/>
          <w:sz w:val="21"/>
          <w:szCs w:val="21"/>
        </w:rPr>
        <w:t>= Índice de reajuste</w:t>
      </w:r>
    </w:p>
    <w:p w14:paraId="55051E3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lastRenderedPageBreak/>
        <w:t>Na hipótese de reajuste, a contratada será consultada sobre a possibilidade de renúncia ao reajuste previsto antes da formalização da prorrogação, cabendo à Administração decidir sobre o interesse na prorrogação em caso de reajuste.</w:t>
      </w:r>
    </w:p>
    <w:p w14:paraId="40645921"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Nos reajustes subsequentes ao primeiro, o interregno mínimo de um ano será contado a partir dos efeitos financeiros do último reajuste.</w:t>
      </w:r>
    </w:p>
    <w:p w14:paraId="64BC0F3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DA0B51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Nas aferições finais, o(s) índice(s) utilizado(s) para reajuste será(ão), obrigatoriamente, o(s) definitivo(s).</w:t>
      </w:r>
    </w:p>
    <w:p w14:paraId="394FA306"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Caso o(s) índice(s) estabelecido(s) para reajustamento venha(m) a ser extinto(s) ou de qualquer forma não possa(m) mais ser utilizado(s), será(ão) adotado(s), em substituição, o(s) que vier(em) a ser determinado(s) pela legislação então em vigor.</w:t>
      </w:r>
    </w:p>
    <w:p w14:paraId="3F2DE01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Na ausência de previsão legal quanto ao índice substituto, as partes elegerão novo índice oficial, para reajustamento do preço do valor remanescente, por meio de termo aditivo. </w:t>
      </w:r>
    </w:p>
    <w:p w14:paraId="5DFAB40F"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O reajuste será realizado por apostilamento.</w:t>
      </w:r>
    </w:p>
    <w:p w14:paraId="75DA9E41" w14:textId="77777777" w:rsidR="00982D76" w:rsidRPr="000C2AA6" w:rsidRDefault="00982D76" w:rsidP="00982D76">
      <w:pPr>
        <w:pStyle w:val="PargrafodaLista"/>
        <w:spacing w:before="120" w:after="120" w:line="240" w:lineRule="auto"/>
        <w:ind w:left="480"/>
        <w:jc w:val="both"/>
        <w:rPr>
          <w:rFonts w:asciiTheme="minorHAnsi" w:hAnsiTheme="minorHAnsi" w:cstheme="minorHAnsi"/>
          <w:sz w:val="21"/>
          <w:szCs w:val="21"/>
          <w:lang w:eastAsia="en-US"/>
        </w:rPr>
      </w:pPr>
    </w:p>
    <w:p w14:paraId="5EF618A6"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NONA - OBRIGAÇÕES DO CONTRATANTE (</w:t>
      </w:r>
      <w:hyperlink r:id="rId105" w:anchor="art92" w:history="1">
        <w:r w:rsidRPr="000C2AA6">
          <w:rPr>
            <w:rFonts w:asciiTheme="minorHAnsi" w:hAnsiTheme="minorHAnsi" w:cstheme="minorHAnsi"/>
            <w:b/>
            <w:bCs/>
            <w:sz w:val="21"/>
            <w:szCs w:val="21"/>
          </w:rPr>
          <w:t>art. 92, X, XI e XIV</w:t>
        </w:r>
      </w:hyperlink>
      <w:r w:rsidRPr="000C2AA6">
        <w:rPr>
          <w:rFonts w:asciiTheme="minorHAnsi" w:hAnsiTheme="minorHAnsi" w:cstheme="minorHAnsi"/>
          <w:b/>
          <w:bCs/>
          <w:sz w:val="21"/>
          <w:szCs w:val="21"/>
        </w:rPr>
        <w:t>)</w:t>
      </w:r>
    </w:p>
    <w:p w14:paraId="221C8E0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r w:rsidRPr="000C2AA6">
        <w:rPr>
          <w:rFonts w:asciiTheme="minorHAnsi" w:hAnsiTheme="minorHAnsi" w:cstheme="minorHAnsi"/>
          <w:sz w:val="21"/>
          <w:szCs w:val="21"/>
          <w:lang w:val="en-US" w:eastAsia="en-US"/>
        </w:rPr>
        <w:t>São obrigações do Contratante:</w:t>
      </w:r>
    </w:p>
    <w:p w14:paraId="3C811701"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Exigir o cumprimento de todas as obrigações assumidas pelo Contratado, de acordo com o contrato e seus anexos;</w:t>
      </w:r>
    </w:p>
    <w:p w14:paraId="3F5C5C4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Receber o objeto no prazo e condições estabelecidas no Termo de Referência;</w:t>
      </w:r>
    </w:p>
    <w:p w14:paraId="554BE9C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C53572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Acompanhar e fiscalizar a execução do contrato e o cumprimento das obrigações pelo Contratado;</w:t>
      </w:r>
    </w:p>
    <w:p w14:paraId="0444067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40B87751"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Efetuar o pagamento ao Contratado do valor correspondente a execução do objeto, no prazo, forma e condições estabelecidos no presente Contrato e no Termo de Referência.</w:t>
      </w:r>
    </w:p>
    <w:p w14:paraId="7FC63CD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Aplicar ao Contratado as sanções previstas na lei e neste Contrato; </w:t>
      </w:r>
    </w:p>
    <w:p w14:paraId="7318B27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praticar atos de ingerência na administração do CONTRATADO, tais como:</w:t>
      </w:r>
    </w:p>
    <w:p w14:paraId="158429A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Indicar pessoas expressamente nominadas para executar direta ou indiretamente o objeto contratado;</w:t>
      </w:r>
    </w:p>
    <w:p w14:paraId="0A3F713F"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Fixar salário inferior ao definido em lei ou em ato normativo a ser pago pelo CONTRATADO;</w:t>
      </w:r>
    </w:p>
    <w:p w14:paraId="3EE8357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lastRenderedPageBreak/>
        <w:t xml:space="preserve"> Estabelecer vínculo de subordinação com funcionário do CONTRATADO;</w:t>
      </w:r>
    </w:p>
    <w:p w14:paraId="6D58A757"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Definir forma de pagamento mediante exclusivo reembolso dos salários pagos;</w:t>
      </w:r>
    </w:p>
    <w:p w14:paraId="7D18B7E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Demandar a funcionário do CONTRATADO a execução de tarefas fora do escopo do objeto da contratação; e</w:t>
      </w:r>
    </w:p>
    <w:p w14:paraId="3853159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Prever exigências que constituam intervenção indevida da Administração na gestão interna do CONTRATADO.</w:t>
      </w:r>
    </w:p>
    <w:p w14:paraId="666F4BF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Cientificar o órgão de representação judicial Municipalidade para adoção das medidas cabíveis quando do descumprimento de obrigações pelo Contratado;</w:t>
      </w:r>
    </w:p>
    <w:p w14:paraId="56C333D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A81CB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 A Administração terá o prazo de 30 (trinta) dias, a contar da data do protocolo do requerimento para decidir, admitida a prorrogação motivada, por igual período. </w:t>
      </w:r>
    </w:p>
    <w:p w14:paraId="6162640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Responder eventuais pedidos de reestabelecimento do equilíbrio econômico-financeiro feitos pelo contratado no prazo máximo de 60 (sessenta) dias.</w:t>
      </w:r>
    </w:p>
    <w:p w14:paraId="16A37E2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Notificar os emitentes das garantias quanto ao início de processo administrativo para apuração de descumprimento de cláusulas contratuais.</w:t>
      </w:r>
    </w:p>
    <w:p w14:paraId="192BD82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Comunicar o CONTRATADO na hipótese de posterior alteração do projeto pelo CONTRATANTE, no caso do art. 93, §2º, da Lei nº 14.133, de 2021.</w:t>
      </w:r>
    </w:p>
    <w:p w14:paraId="420FB07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EF1F22A"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 OBRIGAÇÕES DO CONTRATADO (</w:t>
      </w:r>
      <w:hyperlink r:id="rId106" w:anchor="art92" w:history="1">
        <w:r w:rsidRPr="000C2AA6">
          <w:rPr>
            <w:rFonts w:asciiTheme="minorHAnsi" w:hAnsiTheme="minorHAnsi" w:cstheme="minorHAnsi"/>
            <w:b/>
            <w:bCs/>
            <w:sz w:val="21"/>
            <w:szCs w:val="21"/>
          </w:rPr>
          <w:t>art. 92, XIV, XVI e XVII)</w:t>
        </w:r>
      </w:hyperlink>
    </w:p>
    <w:p w14:paraId="52E417C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212A08F"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Garantir, durante toda a execução dos serviços, que todas as condições de habilitação e qualificação exigidas no termo de credenciamento permaneçam válidas e atualizadas.</w:t>
      </w:r>
    </w:p>
    <w:p w14:paraId="7FA68528"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Observar e cumprir rigorosamente todas as legislações federais, estaduais e municipais aplicáveis.</w:t>
      </w:r>
    </w:p>
    <w:p w14:paraId="324F4F5C"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Seguir as normas de segurança e os procedimentos internos definidos pela Contratante.</w:t>
      </w:r>
    </w:p>
    <w:p w14:paraId="27A451C4"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Qualquer mudança nos dados bancários deve ser informada à Prefeitura Municipal de Campo Verde por escrito e protocolada.</w:t>
      </w:r>
    </w:p>
    <w:p w14:paraId="65E1A1C5"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O credenciado será responsável por eventuais prejuízos decorrentes de pagamentos incorretos devido à falta de atualização dessas informações.</w:t>
      </w:r>
    </w:p>
    <w:p w14:paraId="1C07ED0B"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Comunicar, em até 24 horas, ao Fiscal do Contrato qualquer ocorrência anormal, acidente ou irregularidade no local dos serviços.</w:t>
      </w:r>
    </w:p>
    <w:p w14:paraId="771D76BD"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lastRenderedPageBreak/>
        <w:t>Utilizar com cuidado e responsabilidade os materiais, ferramentas e equipamentos fornecidos pela Administração Pública Municipal, evitando desperdícios e danos.</w:t>
      </w:r>
    </w:p>
    <w:p w14:paraId="40613642"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Em caso de uso inadequado ou extravio, o credenciado será responsável pela reposição dos materiais.</w:t>
      </w:r>
    </w:p>
    <w:p w14:paraId="6C6B56B8"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Cumprir integralmente as cláusulas contratuais e as regras estabelecidas no edital de credenciamento.</w:t>
      </w:r>
    </w:p>
    <w:p w14:paraId="6CEABB64"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Caso os serviços não sejam executados conforme as especificações técnicas e padrões exigidos, o credenciado deverá refazer o serviço sem qualquer ônus adicional para a contratante, arcando com todos os custos referentes aos materiais utilizados para a correção.</w:t>
      </w:r>
    </w:p>
    <w:p w14:paraId="0423D08F"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É obrigatório o uso adequado dos EPIs (Equipamentos de Proteção Individual) específicos para cada função durante toda a execução dos serviços.</w:t>
      </w:r>
    </w:p>
    <w:p w14:paraId="5A65981E" w14:textId="6D04C0B5" w:rsidR="00982D76" w:rsidRPr="000C2AA6"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O credenciado será responsável por adquirir, utilizar corretamente e manter os EPIs em conformidade com as normas regulamentadoras (NR-6).</w:t>
      </w:r>
      <w:r w:rsidR="00982D76" w:rsidRPr="000C2AA6">
        <w:rPr>
          <w:rFonts w:asciiTheme="minorHAnsi" w:hAnsiTheme="minorHAnsi" w:cstheme="minorHAnsi"/>
          <w:sz w:val="21"/>
          <w:szCs w:val="21"/>
          <w:lang w:eastAsia="en-US"/>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06898AA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prova de regularidade relativa à Seguridade Social;</w:t>
      </w:r>
    </w:p>
    <w:p w14:paraId="65999EC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certidão conjunta relativa aos tributos federais e à Dívida Ativa da União;</w:t>
      </w:r>
    </w:p>
    <w:p w14:paraId="516E392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certidões que comprovem a regularidade perante a Fazenda Municipal ou Distrital do domicílio ou sede do CONTRATADO;</w:t>
      </w:r>
    </w:p>
    <w:p w14:paraId="0C9256DF"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Certidão de Regularidade do FGTS – CRF; e</w:t>
      </w:r>
    </w:p>
    <w:p w14:paraId="651B5F1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Certidão Negativa de Débitos Trabalhistas – CNDT.</w:t>
      </w:r>
    </w:p>
    <w:p w14:paraId="661C948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717BEE3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Comunicar ao Fiscal do contrato tempestivamente, observada a urgência da situação, qualquer ocorrência anormal ou acidente que se verifique no local da execução do objeto contratual, não ultrapassando o prazo de 24 (vinte e quatro) horas;</w:t>
      </w:r>
    </w:p>
    <w:p w14:paraId="3A6DA924"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Paralisar, por determinação do CONTRATANTE, qualquer atividade que não esteja sendo executada de acordo com a boa técnica ou que ponha em risco a segurança de pessoas ou bens de terceiros;</w:t>
      </w:r>
    </w:p>
    <w:p w14:paraId="1BFE8DB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Manter durante toda a vigência do contrato, em compatibilidade com as obrigações assumidas, todas as condições exigidas para habilitação na licitação;</w:t>
      </w:r>
    </w:p>
    <w:p w14:paraId="20AA4B2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Guardar sigilo sobre todas as informações obtidas em decorrência do cumprimento do contrato;</w:t>
      </w:r>
    </w:p>
    <w:p w14:paraId="4012A95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6F6ED4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lastRenderedPageBreak/>
        <w:t>Cumprir, além dos postulados legais vigentes de âmbito federal, estadual ou municipal, as normas de segurança do CONTRATANTE;</w:t>
      </w:r>
    </w:p>
    <w:p w14:paraId="69F8CC7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Alocar os empregados necessários ao perfeito cumprimento das cláusulas deste contrato, com habilitação e conhecimento adequados;</w:t>
      </w:r>
    </w:p>
    <w:p w14:paraId="08C9337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Prestar os serviços dentro dos parâmetros e rotinas estabelecidos;</w:t>
      </w:r>
    </w:p>
    <w:p w14:paraId="29C76F1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Fornecer todos os materiais, equipamentos, ferramentas e utensílios demandados, em quantidade, qualidade e tecnologia adequadas, com a observância às recomendações aceitas pela boa técnica, normas e legislação de regência;</w:t>
      </w:r>
    </w:p>
    <w:p w14:paraId="62FC79B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0AD5AD6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Submeter previamente, por escrito, ao CONTRATANTE, para análise e aprovação, quaisquer mudanças nos métodos executivos que fujam às especificações do memorial descritivo ou instrumento congênere;</w:t>
      </w:r>
    </w:p>
    <w:p w14:paraId="426A3F6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Cumprir as normas de proteção ao trabalho, inclusive aquelas relativas à segurança e à saúde no trabalho;</w:t>
      </w:r>
    </w:p>
    <w:p w14:paraId="010F3D5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submeter os trabalhadores a condições degradantes de trabalho, jornadas exaustivas, servidão por dívida ou trabalhos forçados;</w:t>
      </w:r>
    </w:p>
    <w:p w14:paraId="40B1142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permitir a utilização de qualquer trabalho do menor de dezesseis anos de idade, exceto na condição de aprendiz para os maiores de quatorze anos de idade, observada a legislação pertinente;</w:t>
      </w:r>
    </w:p>
    <w:p w14:paraId="645F55C4"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86A2296"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Receber e dar o tratamento adequado a denúncias de discriminação, violência e assédio no ambiente de trabalho;</w:t>
      </w:r>
    </w:p>
    <w:p w14:paraId="5ABD9AE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Manter preposto aceito pela Administração no local da obra ou do serviço para representá-lo na execução do contrato;</w:t>
      </w:r>
    </w:p>
    <w:p w14:paraId="36ED460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 indicação ou a manutenção do preposto da empresa poderá ser recusada pelo órgão ou entidade, desde que devidamente justificada, devendo a empresa designar outro para o exercício da atividade.</w:t>
      </w:r>
    </w:p>
    <w:p w14:paraId="47A50CE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21EDE6BF"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Prestar todo esclarecimento ou informação solicitada pelo CONTRATANTE ou por seus prepostos, garantindo-lhes o acesso, a qualquer tempo, ao local dos trabalhos, bem como aos documentos relativos à execução do contrato;</w:t>
      </w:r>
    </w:p>
    <w:p w14:paraId="3EB9F086"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Promover a guarda, manutenção e vigilância de materiais, ferramentas, e tudo o que for necessário à execução do objeto, durante a vigência do contrato;</w:t>
      </w:r>
    </w:p>
    <w:p w14:paraId="7E4D14ED"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lastRenderedPageBreak/>
        <w:t>Assegurar aos seus trabalhadores ambiente de trabalho e instalações em condições adequadas ao cumprimento das normas de saúde, segurança e bem-estar no trabalho;</w:t>
      </w:r>
    </w:p>
    <w:p w14:paraId="6E28B68A" w14:textId="1CE1B962"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Fornecer equipamentos de proteção individual (EPI) e equipamentos de proteção coletiva (EPC),</w:t>
      </w:r>
      <w:r w:rsidR="00BC26FA" w:rsidRPr="000C2AA6">
        <w:rPr>
          <w:rFonts w:asciiTheme="minorHAnsi" w:hAnsiTheme="minorHAnsi" w:cstheme="minorHAnsi"/>
          <w:sz w:val="21"/>
          <w:szCs w:val="21"/>
          <w:lang w:eastAsia="en-US"/>
        </w:rPr>
        <w:t xml:space="preserve"> </w:t>
      </w:r>
      <w:r w:rsidRPr="000C2AA6">
        <w:rPr>
          <w:rFonts w:asciiTheme="minorHAnsi" w:hAnsiTheme="minorHAnsi" w:cstheme="minorHAnsi"/>
          <w:b/>
          <w:bCs/>
          <w:sz w:val="21"/>
          <w:szCs w:val="21"/>
          <w:lang w:eastAsia="en-US"/>
        </w:rPr>
        <w:t>quando for o caso</w:t>
      </w:r>
      <w:r w:rsidRPr="000C2AA6">
        <w:rPr>
          <w:rFonts w:asciiTheme="minorHAnsi" w:hAnsiTheme="minorHAnsi" w:cstheme="minorHAnsi"/>
          <w:sz w:val="21"/>
          <w:szCs w:val="21"/>
          <w:lang w:eastAsia="en-US"/>
        </w:rPr>
        <w:t>;</w:t>
      </w:r>
    </w:p>
    <w:p w14:paraId="4B03620F"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Promover a organização técnica e administrativa dos serviços, de modo a conduzi-los eficaz e eficientemente, de acordo com os documentos e especificações que integram o Termo de Referência, no prazo determinado;</w:t>
      </w:r>
    </w:p>
    <w:p w14:paraId="5BD5C0B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Instruir seus empregados quanto à necessidade de acatar as normas internas da Administração;</w:t>
      </w:r>
    </w:p>
    <w:p w14:paraId="324E786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076DFE6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Retirar a respectiva nota de empenho no prazo máximo de 5 (cinco) dias úteis, contados da convocação;</w:t>
      </w:r>
    </w:p>
    <w:p w14:paraId="21C5A05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Indicar, no prazo máximo de 5 (cinco) dias úteis, a concordância ou não em relação à(s) solicitação(ões) de adesão por órgão ou entidade da Administração Pública não participante, indicando expressamente que tal contratação não prejudicaria as obrigações presentes e futuras assumidas para com o ÓRGÃO GERENCIADOR e os participantes;</w:t>
      </w:r>
    </w:p>
    <w:p w14:paraId="35A50B2A" w14:textId="098D38AA"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A CONTRATADA deverá executar o serviço solicitado </w:t>
      </w:r>
      <w:r w:rsidR="00AC0570" w:rsidRPr="000C2AA6">
        <w:rPr>
          <w:rFonts w:asciiTheme="minorHAnsi" w:hAnsiTheme="minorHAnsi" w:cstheme="minorHAnsi"/>
          <w:sz w:val="21"/>
          <w:szCs w:val="21"/>
          <w:lang w:eastAsia="en-US"/>
        </w:rPr>
        <w:t>imediatamente</w:t>
      </w:r>
      <w:r w:rsidRPr="000C2AA6">
        <w:rPr>
          <w:rFonts w:asciiTheme="minorHAnsi" w:hAnsiTheme="minorHAnsi" w:cstheme="minorHAnsi"/>
          <w:sz w:val="21"/>
          <w:szCs w:val="21"/>
          <w:lang w:eastAsia="en-US"/>
        </w:rPr>
        <w:t xml:space="preserve"> após o recebimento da Solicitação do Serviço (NAD), arcando com todas as despesas de translado dos veículos/móveis</w:t>
      </w:r>
      <w:r w:rsidR="00AC0570" w:rsidRPr="000C2AA6">
        <w:rPr>
          <w:rFonts w:asciiTheme="minorHAnsi" w:hAnsiTheme="minorHAnsi" w:cstheme="minorHAnsi"/>
          <w:sz w:val="21"/>
          <w:szCs w:val="21"/>
          <w:lang w:eastAsia="en-US"/>
        </w:rPr>
        <w:t xml:space="preserve">; </w:t>
      </w:r>
      <w:r w:rsidRPr="000C2AA6">
        <w:rPr>
          <w:rFonts w:asciiTheme="minorHAnsi" w:hAnsiTheme="minorHAnsi" w:cstheme="minorHAnsi"/>
          <w:sz w:val="21"/>
          <w:szCs w:val="21"/>
          <w:lang w:eastAsia="en-US"/>
        </w:rPr>
        <w:t xml:space="preserve"> </w:t>
      </w:r>
    </w:p>
    <w:p w14:paraId="17AA10C5"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PRIMEIRA– GARANTIA DE EXECUÇÃO (</w:t>
      </w:r>
      <w:hyperlink r:id="rId107" w:anchor="art92" w:history="1">
        <w:r w:rsidRPr="000C2AA6">
          <w:rPr>
            <w:rFonts w:asciiTheme="minorHAnsi" w:hAnsiTheme="minorHAnsi" w:cstheme="minorHAnsi"/>
            <w:b/>
            <w:bCs/>
            <w:sz w:val="21"/>
            <w:szCs w:val="21"/>
          </w:rPr>
          <w:t>art. 92, XII</w:t>
        </w:r>
      </w:hyperlink>
      <w:r w:rsidRPr="000C2AA6">
        <w:rPr>
          <w:rFonts w:asciiTheme="minorHAnsi" w:hAnsiTheme="minorHAnsi" w:cstheme="minorHAnsi"/>
          <w:b/>
          <w:bCs/>
          <w:sz w:val="21"/>
          <w:szCs w:val="21"/>
        </w:rPr>
        <w:t>)</w:t>
      </w:r>
    </w:p>
    <w:p w14:paraId="7252061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lang w:eastAsia="en-US"/>
        </w:rPr>
        <w:t xml:space="preserve">  Não haverá exigência de garantia contratual da execução.</w:t>
      </w:r>
    </w:p>
    <w:p w14:paraId="4FC1A1B6"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SEGUNDA - OBRIGAÇÕES PERTINENTES À LGPD (Lei nº 13.709, de 2018)</w:t>
      </w:r>
    </w:p>
    <w:p w14:paraId="5265A3D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Ao participar da presente licitação, e em atenção ao que dispõe o </w:t>
      </w:r>
      <w:hyperlink r:id="rId108" w:anchor="art7" w:history="1">
        <w:r w:rsidRPr="000C2AA6">
          <w:rPr>
            <w:rStyle w:val="Hyperlink"/>
            <w:rFonts w:asciiTheme="minorHAnsi" w:hAnsiTheme="minorHAnsi" w:cstheme="minorHAnsi"/>
            <w:color w:val="auto"/>
            <w:sz w:val="21"/>
            <w:szCs w:val="21"/>
          </w:rPr>
          <w:t>art. 7º, I, da Lei Federal nº 13.709, de 2018</w:t>
        </w:r>
      </w:hyperlink>
      <w:r w:rsidRPr="000C2AA6">
        <w:rPr>
          <w:rStyle w:val="normaltextrun"/>
          <w:rFonts w:asciiTheme="minorHAnsi" w:hAnsiTheme="minorHAnsi" w:cstheme="minorHAnsi"/>
          <w:sz w:val="21"/>
          <w:szCs w:val="21"/>
        </w:rPr>
        <w:t xml:space="preserve"> (Lei Geral de Proteção de Dados - LGPD), as licitantes ficam cientes e fornecem consentimento para que a </w:t>
      </w:r>
      <w:r w:rsidRPr="000C2AA6">
        <w:rPr>
          <w:rFonts w:asciiTheme="minorHAnsi" w:hAnsiTheme="minorHAnsi" w:cstheme="minorHAnsi"/>
          <w:sz w:val="21"/>
          <w:szCs w:val="21"/>
        </w:rPr>
        <w:t>Prefeitura Municipal de Campo Verde - MT</w:t>
      </w:r>
      <w:r w:rsidRPr="000C2AA6">
        <w:rPr>
          <w:rStyle w:val="normaltextrun"/>
          <w:rFonts w:asciiTheme="minorHAnsi" w:hAnsiTheme="minorHAnsi" w:cstheme="minorHAnsi"/>
          <w:sz w:val="21"/>
          <w:szCs w:val="21"/>
        </w:rPr>
        <w:t xml:space="preserve">, com base no previsto no </w:t>
      </w:r>
      <w:hyperlink r:id="rId109" w:anchor="art7" w:history="1">
        <w:r w:rsidRPr="000C2AA6">
          <w:rPr>
            <w:rStyle w:val="Hyperlink"/>
            <w:rFonts w:asciiTheme="minorHAnsi" w:hAnsiTheme="minorHAnsi" w:cstheme="minorHAnsi"/>
            <w:color w:val="auto"/>
            <w:sz w:val="21"/>
            <w:szCs w:val="21"/>
          </w:rPr>
          <w:t>art. 7º, II e III</w:t>
        </w:r>
      </w:hyperlink>
      <w:r w:rsidRPr="000C2AA6">
        <w:rPr>
          <w:rStyle w:val="normaltextrun"/>
          <w:rFonts w:asciiTheme="minorHAnsi" w:hAnsiTheme="minorHAnsi" w:cstheme="minorHAnsi"/>
          <w:sz w:val="21"/>
          <w:szCs w:val="21"/>
        </w:rPr>
        <w:t xml:space="preserve">, c/c o </w:t>
      </w:r>
      <w:hyperlink r:id="rId110" w:anchor="art23" w:history="1">
        <w:r w:rsidRPr="000C2AA6">
          <w:rPr>
            <w:rStyle w:val="Hyperlink"/>
            <w:rFonts w:asciiTheme="minorHAnsi" w:hAnsiTheme="minorHAnsi" w:cstheme="minorHAnsi"/>
            <w:color w:val="auto"/>
            <w:sz w:val="21"/>
            <w:szCs w:val="21"/>
          </w:rPr>
          <w:t>art. 23 Lei Federal nº 13.709, de 2018</w:t>
        </w:r>
      </w:hyperlink>
      <w:r w:rsidRPr="000C2AA6">
        <w:rPr>
          <w:rStyle w:val="normaltextrun"/>
          <w:rFonts w:asciiTheme="minorHAnsi" w:hAnsiTheme="minorHAnsi" w:cstheme="minorHAnsi"/>
          <w:sz w:val="21"/>
          <w:szCs w:val="21"/>
        </w:rPr>
        <w:t xml:space="preserve">, irá realizar o </w:t>
      </w:r>
      <w:r w:rsidRPr="000C2AA6">
        <w:rPr>
          <w:rFonts w:asciiTheme="minorHAnsi" w:hAnsiTheme="minorHAnsi" w:cstheme="minorHAnsi"/>
          <w:sz w:val="21"/>
          <w:szCs w:val="21"/>
        </w:rPr>
        <w:t>tratamento</w:t>
      </w:r>
      <w:r w:rsidRPr="000C2AA6">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111" w:anchor="art6" w:history="1">
        <w:r w:rsidRPr="000C2AA6">
          <w:rPr>
            <w:rStyle w:val="Hyperlink"/>
            <w:rFonts w:asciiTheme="minorHAnsi" w:hAnsiTheme="minorHAnsi" w:cstheme="minorHAnsi"/>
            <w:color w:val="auto"/>
            <w:sz w:val="21"/>
            <w:szCs w:val="21"/>
          </w:rPr>
          <w:t>art. 6º da Lei Federal nº 13.709, de 2018</w:t>
        </w:r>
      </w:hyperlink>
      <w:r w:rsidRPr="000C2AA6">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112" w:anchor="art16" w:history="1">
        <w:r w:rsidRPr="000C2AA6">
          <w:rPr>
            <w:rStyle w:val="Hyperlink"/>
            <w:rFonts w:asciiTheme="minorHAnsi" w:hAnsiTheme="minorHAnsi" w:cstheme="minorHAnsi"/>
            <w:color w:val="auto"/>
            <w:sz w:val="21"/>
            <w:szCs w:val="21"/>
          </w:rPr>
          <w:t>art. 16, inciso I da Lei Federal nº 13.709, de 2018</w:t>
        </w:r>
      </w:hyperlink>
      <w:r w:rsidRPr="000C2AA6">
        <w:rPr>
          <w:rStyle w:val="normaltextrun"/>
          <w:rFonts w:asciiTheme="minorHAnsi" w:hAnsiTheme="minorHAnsi" w:cstheme="minorHAnsi"/>
          <w:sz w:val="21"/>
          <w:szCs w:val="21"/>
        </w:rPr>
        <w:t xml:space="preserve">. </w:t>
      </w:r>
    </w:p>
    <w:p w14:paraId="204BA8C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A(s) licitante(s) </w:t>
      </w:r>
      <w:r w:rsidRPr="000C2AA6">
        <w:rPr>
          <w:rFonts w:asciiTheme="minorHAnsi" w:hAnsiTheme="minorHAnsi" w:cstheme="minorHAnsi"/>
          <w:sz w:val="21"/>
          <w:szCs w:val="21"/>
        </w:rPr>
        <w:t xml:space="preserve">e a Prefeitura Municipal de Campo Verde - MT </w:t>
      </w:r>
      <w:r w:rsidRPr="000C2AA6">
        <w:rPr>
          <w:rStyle w:val="normaltextrun"/>
          <w:rFonts w:asciiTheme="minorHAnsi" w:hAnsiTheme="minorHAnsi" w:cstheme="minorHAnsi"/>
          <w:sz w:val="21"/>
          <w:szCs w:val="21"/>
        </w:rPr>
        <w:t xml:space="preserve">obrigam-se a cumprir o disposto na </w:t>
      </w:r>
      <w:hyperlink r:id="rId113" w:history="1">
        <w:r w:rsidRPr="000C2AA6">
          <w:rPr>
            <w:rStyle w:val="Hyperlink"/>
            <w:rFonts w:asciiTheme="minorHAnsi" w:hAnsiTheme="minorHAnsi" w:cstheme="minorHAnsi"/>
            <w:color w:val="auto"/>
            <w:sz w:val="21"/>
            <w:szCs w:val="21"/>
          </w:rPr>
          <w:t>Lei Federal nº 13.709, de 2018</w:t>
        </w:r>
      </w:hyperlink>
      <w:r w:rsidRPr="000C2AA6">
        <w:rPr>
          <w:rStyle w:val="normaltextrun"/>
          <w:rFonts w:asciiTheme="minorHAnsi" w:hAnsiTheme="minorHAnsi" w:cs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1196B82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lastRenderedPageBreak/>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114" w:anchor="art48" w:history="1">
        <w:r w:rsidRPr="000C2AA6">
          <w:rPr>
            <w:rStyle w:val="Hyperlink"/>
            <w:rFonts w:asciiTheme="minorHAnsi" w:hAnsiTheme="minorHAnsi" w:cstheme="minorHAnsi"/>
            <w:color w:val="auto"/>
            <w:sz w:val="21"/>
            <w:szCs w:val="21"/>
          </w:rPr>
          <w:t>art. 48 da Lei Federal nº 13.709, de 2018</w:t>
        </w:r>
      </w:hyperlink>
      <w:r w:rsidRPr="000C2AA6">
        <w:rPr>
          <w:rStyle w:val="normaltextrun"/>
          <w:rFonts w:asciiTheme="minorHAnsi" w:hAnsiTheme="minorHAnsi" w:cstheme="minorHAnsi"/>
          <w:sz w:val="21"/>
          <w:szCs w:val="21"/>
        </w:rPr>
        <w:t>. </w:t>
      </w:r>
    </w:p>
    <w:p w14:paraId="5E24870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Para a execução do objeto, em observância ao disposto na </w:t>
      </w:r>
      <w:hyperlink r:id="rId115" w:history="1">
        <w:r w:rsidRPr="000C2AA6">
          <w:rPr>
            <w:rStyle w:val="Hyperlink"/>
            <w:rFonts w:asciiTheme="minorHAnsi" w:hAnsiTheme="minorHAnsi" w:cstheme="minorHAnsi"/>
            <w:color w:val="auto"/>
            <w:sz w:val="21"/>
            <w:szCs w:val="21"/>
          </w:rPr>
          <w:t>Lei Federal nº 13.709, de 2018</w:t>
        </w:r>
      </w:hyperlink>
      <w:r w:rsidRPr="000C2AA6">
        <w:rPr>
          <w:rStyle w:val="normaltextrun"/>
          <w:rFonts w:asciiTheme="minorHAnsi" w:hAnsiTheme="minorHAnsi" w:cstheme="minorHAnsi"/>
          <w:sz w:val="21"/>
          <w:szCs w:val="21"/>
        </w:rPr>
        <w:t xml:space="preserve"> (LGPD), na </w:t>
      </w:r>
      <w:hyperlink r:id="rId116" w:history="1">
        <w:r w:rsidRPr="000C2AA6">
          <w:rPr>
            <w:rStyle w:val="Hyperlink"/>
            <w:rFonts w:asciiTheme="minorHAnsi" w:hAnsiTheme="minorHAnsi" w:cstheme="minorHAnsi"/>
            <w:color w:val="auto"/>
            <w:sz w:val="21"/>
            <w:szCs w:val="21"/>
          </w:rPr>
          <w:t>Lei Complementar Federal nº 101, de 2000</w:t>
        </w:r>
      </w:hyperlink>
      <w:r w:rsidRPr="000C2AA6">
        <w:rPr>
          <w:rStyle w:val="normaltextrun"/>
          <w:rFonts w:asciiTheme="minorHAnsi" w:hAnsiTheme="minorHAnsi" w:cstheme="minorHAnsi"/>
          <w:sz w:val="21"/>
          <w:szCs w:val="21"/>
        </w:rPr>
        <w:t xml:space="preserve"> (Lei de Responsabilidade Fiscal) e na </w:t>
      </w:r>
      <w:hyperlink r:id="rId117" w:history="1">
        <w:r w:rsidRPr="000C2AA6">
          <w:rPr>
            <w:rStyle w:val="Hyperlink"/>
            <w:rFonts w:asciiTheme="minorHAnsi" w:hAnsiTheme="minorHAnsi" w:cstheme="minorHAnsi"/>
            <w:color w:val="auto"/>
            <w:sz w:val="21"/>
            <w:szCs w:val="21"/>
          </w:rPr>
          <w:t>Lei Federal nº 12.527, de 2011</w:t>
        </w:r>
      </w:hyperlink>
      <w:r w:rsidRPr="000C2AA6">
        <w:rPr>
          <w:rStyle w:val="normaltextrun"/>
          <w:rFonts w:asciiTheme="minorHAnsi" w:hAnsiTheme="minorHAnsi" w:cstheme="minorHAnsi"/>
          <w:sz w:val="21"/>
          <w:szCs w:val="21"/>
        </w:rPr>
        <w:t xml:space="preserve"> (Lei de Acesso à Informação) e ao princípio da transparência, a(s) Licitante(s) e seus representantes ficam cientes do acesso pela </w:t>
      </w:r>
      <w:r w:rsidRPr="000C2AA6">
        <w:rPr>
          <w:rFonts w:asciiTheme="minorHAnsi" w:hAnsiTheme="minorHAnsi" w:cstheme="minorHAnsi"/>
          <w:sz w:val="21"/>
          <w:szCs w:val="21"/>
        </w:rPr>
        <w:t>Prefeitura Municipal de Campo Verde - MT</w:t>
      </w:r>
      <w:r w:rsidRPr="000C2AA6">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A5D6BAA"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SEGUNDA – INFRAÇÕES E SANÇÕES ADMINISTRATIVAS (</w:t>
      </w:r>
      <w:hyperlink r:id="rId118" w:anchor="art92" w:history="1">
        <w:r w:rsidRPr="000C2AA6">
          <w:rPr>
            <w:rFonts w:asciiTheme="minorHAnsi" w:hAnsiTheme="minorHAnsi" w:cstheme="minorHAnsi"/>
            <w:b/>
            <w:bCs/>
            <w:sz w:val="21"/>
            <w:szCs w:val="21"/>
          </w:rPr>
          <w:t>art. 92, XIV</w:t>
        </w:r>
      </w:hyperlink>
      <w:r w:rsidRPr="000C2AA6">
        <w:rPr>
          <w:rFonts w:asciiTheme="minorHAnsi" w:hAnsiTheme="minorHAnsi" w:cstheme="minorHAnsi"/>
          <w:b/>
          <w:bCs/>
          <w:sz w:val="21"/>
          <w:szCs w:val="21"/>
        </w:rPr>
        <w:t>)</w:t>
      </w:r>
    </w:p>
    <w:p w14:paraId="2CF83B3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Style w:val="normaltextrun"/>
          <w:rFonts w:asciiTheme="minorHAnsi" w:hAnsiTheme="minorHAnsi" w:cstheme="minorHAnsi"/>
          <w:sz w:val="21"/>
          <w:szCs w:val="21"/>
        </w:rPr>
        <w:t>Comete</w:t>
      </w:r>
      <w:r w:rsidRPr="000C2AA6">
        <w:rPr>
          <w:rFonts w:asciiTheme="minorHAnsi" w:hAnsiTheme="minorHAnsi" w:cstheme="minorHAnsi"/>
          <w:sz w:val="21"/>
          <w:szCs w:val="21"/>
        </w:rPr>
        <w:t xml:space="preserve"> infração administrativa, </w:t>
      </w:r>
      <w:r w:rsidRPr="000C2AA6">
        <w:rPr>
          <w:rFonts w:asciiTheme="minorHAnsi" w:hAnsiTheme="minorHAnsi" w:cstheme="minorHAnsi"/>
          <w:bCs/>
          <w:sz w:val="21"/>
          <w:szCs w:val="21"/>
        </w:rPr>
        <w:t>nos</w:t>
      </w:r>
      <w:r w:rsidRPr="000C2AA6">
        <w:rPr>
          <w:rFonts w:asciiTheme="minorHAnsi" w:hAnsiTheme="minorHAnsi" w:cstheme="minorHAnsi"/>
          <w:sz w:val="21"/>
          <w:szCs w:val="21"/>
        </w:rPr>
        <w:t xml:space="preserve"> termos da Lei nº 14.133, de 2021, o Contratado que:</w:t>
      </w:r>
    </w:p>
    <w:p w14:paraId="4A047A6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der causa à inexecução parcial do contrato; </w:t>
      </w:r>
    </w:p>
    <w:p w14:paraId="28D7CD6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der causa à inexecução parcial do contrato que cause grave dano à Administração ou ao funcionamento dos serviços públicos ou ao interesse coletivo; </w:t>
      </w:r>
    </w:p>
    <w:p w14:paraId="79F0C7E7"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der causa à inexecução total do contrato; </w:t>
      </w:r>
    </w:p>
    <w:p w14:paraId="2531EC0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deixar de entregar a documentação exigida para o certame; </w:t>
      </w:r>
    </w:p>
    <w:p w14:paraId="0739370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não manter a proposta, salvo em decorrência de fato superveniente devidamente justificado;</w:t>
      </w:r>
    </w:p>
    <w:p w14:paraId="39015AB1"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não celebrar o contrato ou não entregar a documentação exigida para a contratação, quando convocado dentro do prazo de validade de sua proposta; </w:t>
      </w:r>
    </w:p>
    <w:p w14:paraId="04010CE6"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ensejar o retardamento da execução ou da entrega do objeto da contratação sem motivo justificado; </w:t>
      </w:r>
    </w:p>
    <w:p w14:paraId="375889C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apresentar declaração ou documentação falsa exigida para o certame ou prestar declaração falsa durante a dispensa eletrônica ou execução do contrato; </w:t>
      </w:r>
    </w:p>
    <w:p w14:paraId="5AAB6AC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fraudar a contratação ou praticar ato fraudulento na execução do contrato; </w:t>
      </w:r>
    </w:p>
    <w:p w14:paraId="7D2CC81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comportar-se de modo inidôneo ou cometer fraude de qualquer natureza; </w:t>
      </w:r>
    </w:p>
    <w:p w14:paraId="3A05B64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praticar atos ilícitos com vistas a frustrar os objetivos da contratação; </w:t>
      </w:r>
    </w:p>
    <w:p w14:paraId="082DE4F6"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praticar ato lesivo previsto no art. 5º da Lei nº 12.846, de 1º de agosto de 2013. </w:t>
      </w:r>
    </w:p>
    <w:p w14:paraId="63B562D1" w14:textId="77777777" w:rsidR="00982D76" w:rsidRPr="000C2AA6" w:rsidRDefault="00982D76" w:rsidP="00982D76">
      <w:pPr>
        <w:pStyle w:val="PargrafodaLista"/>
        <w:spacing w:before="120" w:line="240" w:lineRule="auto"/>
        <w:ind w:left="360"/>
        <w:jc w:val="both"/>
        <w:rPr>
          <w:rFonts w:asciiTheme="minorHAnsi" w:eastAsia="DengXian" w:hAnsiTheme="minorHAnsi" w:cstheme="minorHAnsi"/>
          <w:sz w:val="21"/>
          <w:szCs w:val="21"/>
          <w:lang w:eastAsia="zh-CN"/>
        </w:rPr>
      </w:pPr>
    </w:p>
    <w:p w14:paraId="409CE7A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Serão aplicadas ao responsável pelas infrações administrativas acima descritas, as seguintes sanções:</w:t>
      </w:r>
    </w:p>
    <w:p w14:paraId="5E6F076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Advertência, quando o Contratado der causa à inexecução parcial do contrato, sempre que não se justificar a imposição de penalidade mais grave (art. 156, §2º, da Lei); </w:t>
      </w:r>
    </w:p>
    <w:p w14:paraId="647C7E58"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Impedimento de licitar e contratar, quando praticadas as condutas descritas nas alíneas “b”, “c”, “d”, “e”, “f” e “g” do subitem acima deste Contrato, sempre que não se justificar a imposição de penalidade mais grave (art. 156, §4º, da Lei); </w:t>
      </w:r>
    </w:p>
    <w:p w14:paraId="1707D415"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lastRenderedPageBreak/>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25FE28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Style w:val="normaltextrun"/>
          <w:rFonts w:asciiTheme="minorHAnsi" w:hAnsiTheme="minorHAnsi" w:cstheme="minorHAnsi"/>
          <w:sz w:val="21"/>
          <w:szCs w:val="21"/>
        </w:rPr>
        <w:t>Multa compensatória</w:t>
      </w:r>
      <w:r w:rsidRPr="000C2AA6">
        <w:rPr>
          <w:rFonts w:asciiTheme="minorHAnsi" w:hAnsiTheme="minorHAnsi" w:cstheme="minorHAnsi"/>
          <w:sz w:val="21"/>
          <w:szCs w:val="21"/>
        </w:rPr>
        <w:t xml:space="preserve">: </w:t>
      </w:r>
    </w:p>
    <w:p w14:paraId="53811D2B" w14:textId="77777777" w:rsidR="00982D76" w:rsidRPr="000C2AA6" w:rsidRDefault="00982D76" w:rsidP="005817E0">
      <w:pPr>
        <w:pStyle w:val="PargrafodaLista"/>
        <w:numPr>
          <w:ilvl w:val="3"/>
          <w:numId w:val="48"/>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De 0,5% (cinco décimos por cento) até 10% (dez por cento) sobre o valor estimado do item prejudicado, nos casos previstos nas alíneas “a”, “d” e “f”;</w:t>
      </w:r>
    </w:p>
    <w:p w14:paraId="1B48DE34" w14:textId="77777777" w:rsidR="00982D76" w:rsidRPr="000C2AA6" w:rsidRDefault="00982D76" w:rsidP="005817E0">
      <w:pPr>
        <w:pStyle w:val="PargrafodaLista"/>
        <w:numPr>
          <w:ilvl w:val="3"/>
          <w:numId w:val="48"/>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 10% (dez por cento) até 20% (quinze por cento) sobre o valor estimado do item prejudicado, nos casos previstos nas alíneas “c”, “e” e “g”; </w:t>
      </w:r>
    </w:p>
    <w:p w14:paraId="558133BA" w14:textId="77777777" w:rsidR="00982D76" w:rsidRPr="000C2AA6" w:rsidRDefault="00982D76" w:rsidP="005817E0">
      <w:pPr>
        <w:pStyle w:val="PargrafodaLista"/>
        <w:numPr>
          <w:ilvl w:val="3"/>
          <w:numId w:val="48"/>
        </w:numPr>
        <w:tabs>
          <w:tab w:val="left" w:pos="0"/>
          <w:tab w:val="left" w:pos="567"/>
          <w:tab w:val="left" w:pos="1985"/>
        </w:tabs>
        <w:spacing w:before="120" w:after="0" w:line="240" w:lineRule="auto"/>
        <w:contextualSpacing w:val="0"/>
        <w:jc w:val="both"/>
        <w:rPr>
          <w:rFonts w:asciiTheme="minorHAnsi" w:hAnsiTheme="minorHAnsi" w:cstheme="minorHAnsi"/>
          <w:sz w:val="21"/>
          <w:szCs w:val="21"/>
        </w:rPr>
      </w:pPr>
      <w:r w:rsidRPr="000C2AA6">
        <w:rPr>
          <w:rStyle w:val="normaltextrun"/>
          <w:rFonts w:asciiTheme="minorHAnsi" w:hAnsiTheme="minorHAnsi" w:cstheme="minorHAnsi"/>
          <w:sz w:val="21"/>
          <w:szCs w:val="21"/>
        </w:rPr>
        <w:t>De 20% (vinte por cento) até 30% (trinta por cento) sobre o valor estimado do item prejudicado, nos casos previstos nas alíneas “b” e de “h” a “l”;</w:t>
      </w:r>
      <w:r w:rsidRPr="000C2AA6">
        <w:rPr>
          <w:rFonts w:asciiTheme="minorHAnsi" w:hAnsiTheme="minorHAnsi" w:cstheme="minorHAnsi"/>
          <w:sz w:val="21"/>
          <w:szCs w:val="21"/>
        </w:rPr>
        <w:t xml:space="preserve"> </w:t>
      </w:r>
    </w:p>
    <w:p w14:paraId="58AA414F" w14:textId="77777777" w:rsidR="00982D76" w:rsidRPr="000C2AA6" w:rsidRDefault="00982D76" w:rsidP="00982D76">
      <w:pPr>
        <w:pStyle w:val="PargrafodaLista"/>
        <w:spacing w:before="120" w:line="240" w:lineRule="auto"/>
        <w:ind w:left="1728"/>
        <w:jc w:val="both"/>
        <w:rPr>
          <w:rFonts w:asciiTheme="minorHAnsi" w:hAnsiTheme="minorHAnsi" w:cstheme="minorHAnsi"/>
          <w:sz w:val="21"/>
          <w:szCs w:val="21"/>
        </w:rPr>
      </w:pPr>
    </w:p>
    <w:p w14:paraId="16984C44"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Style w:val="normaltextrun"/>
          <w:rFonts w:asciiTheme="minorHAnsi" w:hAnsiTheme="minorHAnsi" w:cstheme="minorHAnsi"/>
          <w:sz w:val="21"/>
          <w:szCs w:val="21"/>
        </w:rPr>
        <w:t xml:space="preserve"> O atraso injustificado no execução/prestação dos serviços; do objeto sujeitará o fornecedor</w:t>
      </w:r>
      <w:r w:rsidRPr="000C2AA6">
        <w:rPr>
          <w:rFonts w:asciiTheme="minorHAnsi" w:hAnsiTheme="minorHAnsi" w:cstheme="minorHAnsi"/>
          <w:sz w:val="21"/>
          <w:szCs w:val="21"/>
        </w:rPr>
        <w:t xml:space="preserve"> à multa de mora, que será aplicada considerando as seguintes proporções: </w:t>
      </w:r>
    </w:p>
    <w:p w14:paraId="6BB29B0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3DF14816"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6C673BD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A aplicação das sanções previstas neste Contrato não exclui, em hipótese alguma, a obrigação de reparação integral do dano causado à Contratante (art. 156, §9º). </w:t>
      </w:r>
    </w:p>
    <w:p w14:paraId="4F6FD51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Todas as sanções previstas neste Contrato poderão ser aplicadas cumulativamente com a multa (art. 156, §7º). </w:t>
      </w:r>
    </w:p>
    <w:p w14:paraId="104EA48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Antes da aplicação da multa será facultada a defesa do interessado no prazo de 15 (quinze) dias úteis, contado da data de sua intimação (art. 157). </w:t>
      </w:r>
    </w:p>
    <w:p w14:paraId="3409B7D7"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73DE77D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Previamente ao encaminhamento à cobrança judicial, a multa poderá ser recolhida administrativamente no prazo máximo de 30 (trinta) dias, a contar da data do recebimento da comunicação enviada pela autoridade competente. </w:t>
      </w:r>
    </w:p>
    <w:p w14:paraId="38A7560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069D3BB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 Na aplicação das sanções serão considerados (art. 156, §1º): </w:t>
      </w:r>
    </w:p>
    <w:p w14:paraId="5908B325"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 natureza e a gravidade da infração cometida; </w:t>
      </w:r>
    </w:p>
    <w:p w14:paraId="3DCD8036"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lastRenderedPageBreak/>
        <w:t>as peculiaridades do caso concreto;</w:t>
      </w:r>
    </w:p>
    <w:p w14:paraId="0FBC756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as circunstâncias agravantes ou atenuantes; </w:t>
      </w:r>
    </w:p>
    <w:p w14:paraId="4BF1C05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os danos que dela provierem para o Contratante; </w:t>
      </w:r>
    </w:p>
    <w:p w14:paraId="146BEEF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 implantação ou o aperfeiçoamento de programa de integridade, conforme normas e orientações dos órgãos de controle. </w:t>
      </w:r>
    </w:p>
    <w:p w14:paraId="0BBA75A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0B3F98C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1D4C45D"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A7DF4D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As sanções de impedimento de licitar e contratar e declaração de inidoneidade para licitar ou contratar são passíveis de reabilitação na forma do art. 163 da Lei nº 14.133/21.</w:t>
      </w:r>
    </w:p>
    <w:p w14:paraId="4D2763ED" w14:textId="77777777" w:rsidR="00982D76" w:rsidRPr="000C2AA6" w:rsidRDefault="00982D76" w:rsidP="00982D76">
      <w:pPr>
        <w:pStyle w:val="PargrafodaLista"/>
        <w:spacing w:before="120" w:after="120" w:line="240" w:lineRule="auto"/>
        <w:ind w:left="480"/>
        <w:jc w:val="both"/>
        <w:rPr>
          <w:rFonts w:asciiTheme="minorHAnsi" w:hAnsiTheme="minorHAnsi" w:cstheme="minorHAnsi"/>
          <w:sz w:val="21"/>
          <w:szCs w:val="21"/>
        </w:rPr>
      </w:pPr>
    </w:p>
    <w:p w14:paraId="7B316A5D"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TERCEIRA– DA EXTINÇÃO CONTRATUAL (</w:t>
      </w:r>
      <w:hyperlink r:id="rId119" w:anchor="art92" w:history="1">
        <w:r w:rsidRPr="000C2AA6">
          <w:rPr>
            <w:rFonts w:asciiTheme="minorHAnsi" w:hAnsiTheme="minorHAnsi" w:cstheme="minorHAnsi"/>
            <w:b/>
            <w:bCs/>
            <w:sz w:val="21"/>
            <w:szCs w:val="21"/>
          </w:rPr>
          <w:t>art. 92, XIX</w:t>
        </w:r>
      </w:hyperlink>
      <w:r w:rsidRPr="000C2AA6">
        <w:rPr>
          <w:rFonts w:asciiTheme="minorHAnsi" w:hAnsiTheme="minorHAnsi" w:cstheme="minorHAnsi"/>
          <w:b/>
          <w:bCs/>
          <w:sz w:val="21"/>
          <w:szCs w:val="21"/>
        </w:rPr>
        <w:t>)</w:t>
      </w:r>
    </w:p>
    <w:p w14:paraId="31CA67E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contrato será extinto quando vencido o prazo nele estipulado, independentemente de terem sido cumpridas ou não as obrigações de ambas as partes contraentes.</w:t>
      </w:r>
    </w:p>
    <w:p w14:paraId="3CFFBA0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3990FE4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extinção nesta hipótese ocorrerá na próxima data de aniversário do contrato, desde que haja a notificação do CONTRATADO pelo CONTRATANTE nesse sentido com pelo menos 2 (dois) meses de antecedência desse dia.</w:t>
      </w:r>
    </w:p>
    <w:p w14:paraId="0A77D22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Caso a notificação da não-continuidade do contrato de que trata este subitem ocorra com menos de 2 (dois) meses da data de aniversário, a extinção contratual ocorrerá após 2 (dois) meses da data da comunicação.</w:t>
      </w:r>
    </w:p>
    <w:p w14:paraId="31C6966F"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 contrato poderá ser extinto antes de cumpridas as obrigações nele estipuladas, ou antes do prazo nele fixado, por algum dos motivos previstos no </w:t>
      </w:r>
      <w:hyperlink r:id="rId120" w:anchor="art137" w:history="1">
        <w:r w:rsidRPr="000C2AA6">
          <w:rPr>
            <w:rFonts w:asciiTheme="minorHAnsi" w:hAnsiTheme="minorHAnsi" w:cstheme="minorHAnsi"/>
            <w:sz w:val="21"/>
            <w:szCs w:val="21"/>
          </w:rPr>
          <w:t>artigo 137 da Lei nº 14.133/21</w:t>
        </w:r>
      </w:hyperlink>
      <w:r w:rsidRPr="000C2AA6">
        <w:rPr>
          <w:rFonts w:asciiTheme="minorHAnsi" w:hAnsiTheme="minorHAnsi" w:cstheme="minorHAnsi"/>
          <w:sz w:val="21"/>
          <w:szCs w:val="21"/>
        </w:rPr>
        <w:t>, bem como amigavelmente, assegurados o contraditório e a ampla defesa.</w:t>
      </w:r>
    </w:p>
    <w:p w14:paraId="2A85FFD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Nesta hipótese, aplicam-se também os </w:t>
      </w:r>
      <w:hyperlink r:id="rId121" w:anchor="art138" w:history="1">
        <w:r w:rsidRPr="000C2AA6">
          <w:rPr>
            <w:rFonts w:asciiTheme="minorHAnsi" w:hAnsiTheme="minorHAnsi" w:cstheme="minorHAnsi"/>
            <w:sz w:val="21"/>
            <w:szCs w:val="21"/>
          </w:rPr>
          <w:t>artigos 138 e 139 da mesma Lei</w:t>
        </w:r>
      </w:hyperlink>
      <w:r w:rsidRPr="000C2AA6">
        <w:rPr>
          <w:rFonts w:asciiTheme="minorHAnsi" w:hAnsiTheme="minorHAnsi" w:cstheme="minorHAnsi"/>
          <w:sz w:val="21"/>
          <w:szCs w:val="21"/>
        </w:rPr>
        <w:t>.</w:t>
      </w:r>
    </w:p>
    <w:p w14:paraId="71B5651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lastRenderedPageBreak/>
        <w:t>A alteração social ou a modificação da finalidade ou da estrutura da empresa não ensejará a extinção se não restringir sua capacidade de concluir o contrato.</w:t>
      </w:r>
    </w:p>
    <w:p w14:paraId="56F4698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Se a operação implicar mudança da pessoa jurídica contratada, deverá ser formalizado termo aditivo para alteração subjetiva.</w:t>
      </w:r>
    </w:p>
    <w:p w14:paraId="7981BDE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termo de extinção, sempre que possível, será precedido:</w:t>
      </w:r>
    </w:p>
    <w:p w14:paraId="015F40E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Balanço dos eventos contratuais já cumpridos ou parcialmente cumpridos;</w:t>
      </w:r>
    </w:p>
    <w:p w14:paraId="3E49ACA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Relação dos pagamentos já efetuados e ainda devidos;</w:t>
      </w:r>
    </w:p>
    <w:p w14:paraId="2B71F24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Indenizações e multas.</w:t>
      </w:r>
    </w:p>
    <w:p w14:paraId="4D68E1D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extinção do contrato não configura óbice para o reconhecimento do desequilíbrio econômico-financeiro, hipótese em que será concedida indenização por meio de termo indenizatório.</w:t>
      </w:r>
    </w:p>
    <w:p w14:paraId="4BACD09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CONTRATANTE poderá ainda:</w:t>
      </w:r>
    </w:p>
    <w:p w14:paraId="3FCB28B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nos casos de obrigação de pagamento de multa pelo CONTRATADO, reter a garantia prestada a ser executada, conforme legislação que rege a matéria; e</w:t>
      </w:r>
    </w:p>
    <w:p w14:paraId="6FE6CC79"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nos casos em que houver necessidade de ressarcimento de prejuízos causados à Administração, nos termos do inciso IV do art. 139 da Lei n.º 14.133, de 2021, reter os eventuais créditos existentes em favor do CONTRATADO decorrentes do contrato.</w:t>
      </w:r>
    </w:p>
    <w:p w14:paraId="043F3AC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8BF228A" w14:textId="77777777" w:rsidR="00982D76" w:rsidRPr="000C2AA6" w:rsidRDefault="00982D76" w:rsidP="00982D76">
      <w:pPr>
        <w:pStyle w:val="PargrafodaLista"/>
        <w:spacing w:before="120" w:after="120" w:line="240" w:lineRule="auto"/>
        <w:ind w:left="480"/>
        <w:jc w:val="both"/>
        <w:rPr>
          <w:rFonts w:asciiTheme="minorHAnsi" w:hAnsiTheme="minorHAnsi" w:cstheme="minorHAnsi"/>
          <w:sz w:val="21"/>
          <w:szCs w:val="21"/>
        </w:rPr>
      </w:pPr>
    </w:p>
    <w:p w14:paraId="279CC2BB"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QUARTA – DOTAÇÃO ORÇAMENTÁRIA (</w:t>
      </w:r>
      <w:hyperlink r:id="rId122" w:anchor="art92" w:history="1">
        <w:r w:rsidRPr="000C2AA6">
          <w:rPr>
            <w:rFonts w:asciiTheme="minorHAnsi" w:hAnsiTheme="minorHAnsi" w:cstheme="minorHAnsi"/>
            <w:b/>
            <w:bCs/>
            <w:sz w:val="21"/>
            <w:szCs w:val="21"/>
          </w:rPr>
          <w:t>art. 92, VIII</w:t>
        </w:r>
      </w:hyperlink>
      <w:r w:rsidRPr="000C2AA6">
        <w:rPr>
          <w:rFonts w:asciiTheme="minorHAnsi" w:hAnsiTheme="minorHAnsi" w:cstheme="minorHAnsi"/>
          <w:b/>
          <w:bCs/>
          <w:sz w:val="21"/>
          <w:szCs w:val="21"/>
        </w:rPr>
        <w:t>)</w:t>
      </w:r>
    </w:p>
    <w:p w14:paraId="3528B296" w14:textId="77777777" w:rsidR="00BD75D3" w:rsidRPr="000C2AA6" w:rsidRDefault="00BD75D3"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As receitas decorrentes dos bens móveis e imóveis correrão à conta de recursos específicos consignados no Orçamento;</w:t>
      </w:r>
    </w:p>
    <w:p w14:paraId="7557E873" w14:textId="77777777" w:rsidR="00BD75D3" w:rsidRPr="000C2AA6" w:rsidRDefault="00BD75D3"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b/>
          <w:sz w:val="21"/>
          <w:szCs w:val="21"/>
        </w:rPr>
      </w:pPr>
      <w:r w:rsidRPr="000C2AA6">
        <w:rPr>
          <w:rFonts w:asciiTheme="minorHAnsi" w:hAnsiTheme="minorHAnsi" w:cstheme="minorHAnsi"/>
          <w:sz w:val="21"/>
          <w:szCs w:val="21"/>
        </w:rPr>
        <w:t xml:space="preserve">A contratação será atendida pela seguinte dotação: </w:t>
      </w:r>
      <w:r w:rsidRPr="000C2AA6">
        <w:rPr>
          <w:rFonts w:asciiTheme="minorHAnsi" w:hAnsiTheme="minorHAnsi" w:cstheme="minorHAnsi"/>
          <w:b/>
          <w:sz w:val="21"/>
          <w:szCs w:val="21"/>
        </w:rPr>
        <w:t>07.001.20.603.0025.20066.3.3.90.39.00.00 – Reduzido: 539</w:t>
      </w:r>
    </w:p>
    <w:p w14:paraId="17EB51F9"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QUINTA – DA FISCALIZAÇÃO DO OBJETO</w:t>
      </w:r>
    </w:p>
    <w:p w14:paraId="39B488E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fiscalização exercerá rigoroso controle em relação às quantidades e à qualidade dos serviços executados, a fim de possibilitar a aplicação das penalidades previstas, quando desatendidas às disposições a elas relativas.</w:t>
      </w:r>
    </w:p>
    <w:p w14:paraId="5DF5291C"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QUINTA – DOS CASOS OMISSOS (</w:t>
      </w:r>
      <w:hyperlink r:id="rId123" w:anchor="art92" w:history="1">
        <w:r w:rsidRPr="000C2AA6">
          <w:rPr>
            <w:rFonts w:asciiTheme="minorHAnsi" w:hAnsiTheme="minorHAnsi" w:cstheme="minorHAnsi"/>
            <w:b/>
            <w:bCs/>
            <w:sz w:val="21"/>
            <w:szCs w:val="21"/>
          </w:rPr>
          <w:t>art. 92, III</w:t>
        </w:r>
      </w:hyperlink>
      <w:r w:rsidRPr="000C2AA6">
        <w:rPr>
          <w:rFonts w:asciiTheme="minorHAnsi" w:hAnsiTheme="minorHAnsi" w:cstheme="minorHAnsi"/>
          <w:b/>
          <w:bCs/>
          <w:sz w:val="21"/>
          <w:szCs w:val="21"/>
        </w:rPr>
        <w:t>)</w:t>
      </w:r>
    </w:p>
    <w:p w14:paraId="2137088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b/>
          <w:bCs/>
          <w:sz w:val="21"/>
          <w:szCs w:val="21"/>
          <w:u w:val="single"/>
        </w:rPr>
      </w:pPr>
      <w:r w:rsidRPr="000C2AA6">
        <w:rPr>
          <w:rFonts w:asciiTheme="minorHAnsi" w:hAnsiTheme="minorHAnsi" w:cstheme="minorHAnsi"/>
          <w:sz w:val="21"/>
          <w:szCs w:val="21"/>
        </w:rPr>
        <w:t xml:space="preserve">Os casos omissos serão decididos pelo contratante, segundo as disposições contidas na Lei </w:t>
      </w:r>
      <w:hyperlink r:id="rId124" w:history="1">
        <w:r w:rsidRPr="000C2AA6">
          <w:rPr>
            <w:rFonts w:asciiTheme="minorHAnsi" w:hAnsiTheme="minorHAnsi" w:cstheme="minorHAnsi"/>
            <w:sz w:val="21"/>
            <w:szCs w:val="21"/>
          </w:rPr>
          <w:t>nº 14.133, de 2021</w:t>
        </w:r>
      </w:hyperlink>
      <w:r w:rsidRPr="000C2AA6">
        <w:rPr>
          <w:rFonts w:asciiTheme="minorHAnsi" w:hAnsiTheme="minorHAnsi" w:cstheme="minorHAnsi"/>
          <w:sz w:val="21"/>
          <w:szCs w:val="21"/>
        </w:rPr>
        <w:t xml:space="preserve">, e demais normas federais aplicáveis e, subsidiariamente, segundo as disposições contidas na </w:t>
      </w:r>
      <w:hyperlink r:id="rId125" w:history="1">
        <w:r w:rsidRPr="000C2AA6">
          <w:rPr>
            <w:rFonts w:asciiTheme="minorHAnsi" w:hAnsiTheme="minorHAnsi" w:cstheme="minorHAnsi"/>
            <w:sz w:val="21"/>
            <w:szCs w:val="21"/>
          </w:rPr>
          <w:t>Lei nº 8.078, de 1990 – Código de Defesa do Consumidor</w:t>
        </w:r>
      </w:hyperlink>
      <w:r w:rsidRPr="000C2AA6">
        <w:rPr>
          <w:rFonts w:asciiTheme="minorHAnsi" w:hAnsiTheme="minorHAnsi" w:cstheme="minorHAnsi"/>
          <w:sz w:val="21"/>
          <w:szCs w:val="21"/>
        </w:rPr>
        <w:t xml:space="preserve"> – e normas e princípios gerais dos contratos.</w:t>
      </w:r>
    </w:p>
    <w:p w14:paraId="574F6927"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QUINTA – ALTERAÇÕES</w:t>
      </w:r>
    </w:p>
    <w:p w14:paraId="1C81E0E6"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lastRenderedPageBreak/>
        <w:t>Eventuais alterações contratuais reger-se-ão pela disciplina dos arts. 124 e seguintes da Lei nº 14.133, de 2021.</w:t>
      </w:r>
    </w:p>
    <w:p w14:paraId="3D9DA854"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CONTRATADO é obrigado a aceitar, nas mesmas condições contratuais, os acréscimos ou supressões que se fizerem necessários, até o limite de 25% (vinte e cinco por cento) do valor inicial atualizado do contrato.</w:t>
      </w:r>
    </w:p>
    <w:p w14:paraId="644F710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As supressões resultantes de acordo celebrado entre as partes contratantes poderão exceder o limite de 25% (vinte e cinco por cento) do valor inicial atualizado do contrato.</w:t>
      </w:r>
    </w:p>
    <w:p w14:paraId="56AF596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005B20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Registros que não caracterizam alteração do contrato podem ser realizados por simples apostila, dispensada a celebração de termo aditivo, na forma do art. 136 da Lei nº 14.133, de 2021.</w:t>
      </w:r>
    </w:p>
    <w:p w14:paraId="158BF982"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SEXTA – PUBLICAÇÃO</w:t>
      </w:r>
    </w:p>
    <w:p w14:paraId="35EFBBD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Incumbirá ao contratante divulgar o presente instrumento no Portal Nacional de Contratações Públicas (PNCP), na forma prevista no </w:t>
      </w:r>
      <w:hyperlink r:id="rId126" w:anchor="art94" w:history="1">
        <w:r w:rsidRPr="000C2AA6">
          <w:rPr>
            <w:rFonts w:asciiTheme="minorHAnsi" w:hAnsiTheme="minorHAnsi" w:cstheme="minorHAnsi"/>
            <w:sz w:val="21"/>
            <w:szCs w:val="21"/>
          </w:rPr>
          <w:t>art. 94 da Lei 14.133, de 2021</w:t>
        </w:r>
      </w:hyperlink>
      <w:r w:rsidRPr="000C2AA6">
        <w:rPr>
          <w:rFonts w:asciiTheme="minorHAnsi" w:hAnsiTheme="minorHAnsi" w:cstheme="minorHAnsi"/>
          <w:sz w:val="21"/>
          <w:szCs w:val="21"/>
        </w:rPr>
        <w:t xml:space="preserve">, bem como no respectivo sítio oficial na Internet, em atenção ao art. 91, caput, da Lei n.º 14.133, de 2021, e ao </w:t>
      </w:r>
      <w:hyperlink r:id="rId127" w:anchor="art8§2" w:history="1">
        <w:r w:rsidRPr="000C2AA6">
          <w:rPr>
            <w:rFonts w:asciiTheme="minorHAnsi" w:hAnsiTheme="minorHAnsi" w:cstheme="minorHAnsi"/>
            <w:sz w:val="21"/>
            <w:szCs w:val="21"/>
          </w:rPr>
          <w:t>art. 8º, §2º, da Lei n. 12.527, de 2011</w:t>
        </w:r>
      </w:hyperlink>
      <w:r w:rsidRPr="000C2AA6">
        <w:rPr>
          <w:rFonts w:asciiTheme="minorHAnsi" w:hAnsiTheme="minorHAnsi" w:cstheme="minorHAnsi"/>
          <w:sz w:val="21"/>
          <w:szCs w:val="21"/>
        </w:rPr>
        <w:t xml:space="preserve">, c/c </w:t>
      </w:r>
      <w:hyperlink r:id="rId128" w:anchor="art7§3" w:history="1">
        <w:r w:rsidRPr="000C2AA6">
          <w:rPr>
            <w:rFonts w:asciiTheme="minorHAnsi" w:hAnsiTheme="minorHAnsi" w:cstheme="minorHAnsi"/>
            <w:sz w:val="21"/>
            <w:szCs w:val="21"/>
          </w:rPr>
          <w:t>art. 7º, §3º, inciso V, do Decreto n. 7.724, de 2012</w:t>
        </w:r>
      </w:hyperlink>
      <w:r w:rsidRPr="000C2AA6">
        <w:rPr>
          <w:rFonts w:asciiTheme="minorHAnsi" w:hAnsiTheme="minorHAnsi" w:cstheme="minorHAnsi"/>
          <w:sz w:val="21"/>
          <w:szCs w:val="21"/>
        </w:rPr>
        <w:t>.</w:t>
      </w:r>
    </w:p>
    <w:p w14:paraId="4905986B"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SÉTIMA– FORO (</w:t>
      </w:r>
      <w:hyperlink r:id="rId129" w:anchor="art92§1" w:history="1">
        <w:r w:rsidRPr="000C2AA6">
          <w:rPr>
            <w:rFonts w:asciiTheme="minorHAnsi" w:hAnsiTheme="minorHAnsi" w:cstheme="minorHAnsi"/>
            <w:b/>
            <w:bCs/>
            <w:sz w:val="21"/>
            <w:szCs w:val="21"/>
          </w:rPr>
          <w:t>art. 92, §1º</w:t>
        </w:r>
      </w:hyperlink>
      <w:r w:rsidRPr="000C2AA6">
        <w:rPr>
          <w:rFonts w:asciiTheme="minorHAnsi" w:hAnsiTheme="minorHAnsi" w:cstheme="minorHAnsi"/>
          <w:b/>
          <w:bCs/>
          <w:sz w:val="21"/>
          <w:szCs w:val="21"/>
        </w:rPr>
        <w:t>)</w:t>
      </w:r>
    </w:p>
    <w:p w14:paraId="76B529F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Fica eleito o Foro da Comarca de Campo Verde - MT  para dirimir os litígios que decorrerem da execução deste Termo de Contrato que não puderem ser compostos pela conciliação, conforme </w:t>
      </w:r>
      <w:hyperlink r:id="rId130" w:anchor="art92§1" w:history="1">
        <w:r w:rsidRPr="000C2AA6">
          <w:rPr>
            <w:rFonts w:asciiTheme="minorHAnsi" w:hAnsiTheme="minorHAnsi" w:cstheme="minorHAnsi"/>
            <w:sz w:val="21"/>
            <w:szCs w:val="21"/>
          </w:rPr>
          <w:t>art. 92, §1º, da Lei nº 14.133/21</w:t>
        </w:r>
      </w:hyperlink>
      <w:r w:rsidRPr="000C2AA6">
        <w:rPr>
          <w:rFonts w:asciiTheme="minorHAnsi" w:hAnsiTheme="minorHAnsi" w:cstheme="minorHAnsi"/>
          <w:sz w:val="21"/>
          <w:szCs w:val="21"/>
        </w:rPr>
        <w:t>.</w:t>
      </w:r>
    </w:p>
    <w:p w14:paraId="1F18EF69" w14:textId="77777777" w:rsidR="00982D76" w:rsidRPr="000C2AA6" w:rsidRDefault="00982D76" w:rsidP="00982D76">
      <w:pPr>
        <w:pStyle w:val="PargrafodaLista"/>
        <w:tabs>
          <w:tab w:val="left" w:pos="0"/>
          <w:tab w:val="left" w:pos="1134"/>
          <w:tab w:val="left" w:pos="3001"/>
        </w:tabs>
        <w:spacing w:before="120" w:line="240" w:lineRule="auto"/>
        <w:ind w:left="360"/>
        <w:jc w:val="right"/>
        <w:rPr>
          <w:rFonts w:asciiTheme="minorHAnsi" w:eastAsia="DengXian" w:hAnsiTheme="minorHAnsi" w:cstheme="minorHAnsi"/>
          <w:sz w:val="21"/>
          <w:szCs w:val="21"/>
          <w:lang w:eastAsia="zh-CN"/>
        </w:rPr>
      </w:pPr>
    </w:p>
    <w:p w14:paraId="1AA5459F" w14:textId="77777777" w:rsidR="00982D76" w:rsidRPr="000C2AA6" w:rsidRDefault="00982D76" w:rsidP="00982D76">
      <w:pPr>
        <w:pStyle w:val="PargrafodaLista"/>
        <w:tabs>
          <w:tab w:val="left" w:pos="0"/>
          <w:tab w:val="left" w:pos="1134"/>
          <w:tab w:val="left" w:pos="3001"/>
        </w:tabs>
        <w:spacing w:before="120" w:line="240" w:lineRule="auto"/>
        <w:ind w:left="360"/>
        <w:jc w:val="right"/>
        <w:rPr>
          <w:rFonts w:asciiTheme="minorHAnsi" w:hAnsiTheme="minorHAnsi" w:cstheme="minorHAnsi"/>
          <w:sz w:val="21"/>
          <w:szCs w:val="21"/>
        </w:rPr>
      </w:pPr>
      <w:r w:rsidRPr="000C2AA6">
        <w:rPr>
          <w:rFonts w:asciiTheme="minorHAnsi" w:hAnsiTheme="minorHAnsi" w:cstheme="minorHAnsi"/>
          <w:sz w:val="21"/>
          <w:szCs w:val="21"/>
        </w:rPr>
        <w:t>Campo Verde - MT,  ____, de _______ de 2025.</w:t>
      </w:r>
    </w:p>
    <w:p w14:paraId="516C9A43" w14:textId="77777777" w:rsidR="00982D76" w:rsidRPr="000C2AA6"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4E66CA57" w14:textId="77777777" w:rsidR="00982D76" w:rsidRPr="000C2AA6"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586D48D1" w14:textId="77777777" w:rsidR="00982D76" w:rsidRPr="000C2AA6"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738F5243" w14:textId="77777777" w:rsidR="00982D76" w:rsidRPr="000C2AA6"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982D76" w:rsidRPr="000C2AA6" w14:paraId="0E35FBB8" w14:textId="77777777" w:rsidTr="005E2FF9">
        <w:tc>
          <w:tcPr>
            <w:tcW w:w="4602" w:type="dxa"/>
          </w:tcPr>
          <w:p w14:paraId="5C53DA76"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17F0C01B"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_______________________________</w:t>
            </w:r>
          </w:p>
          <w:p w14:paraId="0A067A1E"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ALEXANDRE LOPES DE OLIVEIRA</w:t>
            </w:r>
          </w:p>
          <w:p w14:paraId="35878E1E"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Prefeito Municipal</w:t>
            </w:r>
          </w:p>
        </w:tc>
        <w:tc>
          <w:tcPr>
            <w:tcW w:w="4602" w:type="dxa"/>
          </w:tcPr>
          <w:p w14:paraId="2C63D7BC"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0D58220A"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_______________________________</w:t>
            </w:r>
          </w:p>
          <w:p w14:paraId="091E8BD7"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FORNECEDOR</w:t>
            </w:r>
          </w:p>
          <w:p w14:paraId="73E75F0A"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Representante</w:t>
            </w:r>
          </w:p>
        </w:tc>
      </w:tr>
      <w:tr w:rsidR="00982D76" w:rsidRPr="000C2AA6" w14:paraId="474DE601" w14:textId="77777777" w:rsidTr="005E2FF9">
        <w:tc>
          <w:tcPr>
            <w:tcW w:w="4602" w:type="dxa"/>
          </w:tcPr>
          <w:p w14:paraId="480689B3"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3DDD7949"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_______________________________</w:t>
            </w:r>
          </w:p>
          <w:p w14:paraId="7482B684" w14:textId="61EE719C" w:rsidR="00982D76" w:rsidRPr="000C2AA6" w:rsidRDefault="00EA32BE"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ADRIANO CONCEIÇÃO DE PAULA</w:t>
            </w:r>
          </w:p>
          <w:p w14:paraId="55A0CD5A"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Agente de Contratação</w:t>
            </w:r>
          </w:p>
        </w:tc>
        <w:tc>
          <w:tcPr>
            <w:tcW w:w="4602" w:type="dxa"/>
          </w:tcPr>
          <w:p w14:paraId="14F2E903" w14:textId="77777777" w:rsidR="00982D76" w:rsidRPr="000C2AA6" w:rsidRDefault="00982D76" w:rsidP="005E2FF9">
            <w:pPr>
              <w:widowControl w:val="0"/>
              <w:spacing w:before="120" w:after="0" w:line="240" w:lineRule="auto"/>
              <w:ind w:left="-142"/>
              <w:jc w:val="center"/>
              <w:rPr>
                <w:rFonts w:asciiTheme="minorHAnsi" w:hAnsiTheme="minorHAnsi" w:cstheme="minorHAnsi"/>
                <w:b/>
                <w:sz w:val="21"/>
                <w:szCs w:val="21"/>
              </w:rPr>
            </w:pPr>
          </w:p>
          <w:p w14:paraId="45E1E078"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_______________________________</w:t>
            </w:r>
          </w:p>
          <w:p w14:paraId="056D4745" w14:textId="1CE55511" w:rsidR="00982D76" w:rsidRPr="000C2AA6" w:rsidRDefault="00A23C2F" w:rsidP="005E2FF9">
            <w:pPr>
              <w:widowControl w:val="0"/>
              <w:spacing w:before="120" w:after="0" w:line="240" w:lineRule="auto"/>
              <w:ind w:left="-142"/>
              <w:jc w:val="center"/>
              <w:rPr>
                <w:rFonts w:asciiTheme="minorHAnsi" w:hAnsiTheme="minorHAnsi" w:cstheme="minorHAnsi"/>
                <w:b/>
                <w:sz w:val="21"/>
                <w:szCs w:val="21"/>
              </w:rPr>
            </w:pPr>
            <w:r>
              <w:rPr>
                <w:rFonts w:asciiTheme="minorHAnsi" w:hAnsiTheme="minorHAnsi" w:cstheme="minorHAnsi"/>
                <w:b/>
                <w:sz w:val="21"/>
                <w:szCs w:val="21"/>
              </w:rPr>
              <w:t>*************************</w:t>
            </w:r>
          </w:p>
          <w:p w14:paraId="4C53D637" w14:textId="77777777" w:rsidR="00982D76" w:rsidRPr="000C2AA6" w:rsidRDefault="00982D76" w:rsidP="005E2FF9">
            <w:pPr>
              <w:widowControl w:val="0"/>
              <w:spacing w:before="120" w:after="0" w:line="240" w:lineRule="auto"/>
              <w:ind w:left="-142"/>
              <w:jc w:val="center"/>
              <w:rPr>
                <w:rFonts w:asciiTheme="minorHAnsi" w:hAnsiTheme="minorHAnsi" w:cstheme="minorHAnsi"/>
                <w:b/>
                <w:sz w:val="21"/>
                <w:szCs w:val="21"/>
              </w:rPr>
            </w:pPr>
            <w:r w:rsidRPr="000C2AA6">
              <w:rPr>
                <w:rFonts w:asciiTheme="minorHAnsi" w:hAnsiTheme="minorHAnsi" w:cstheme="minorHAnsi"/>
                <w:b/>
                <w:sz w:val="21"/>
                <w:szCs w:val="21"/>
              </w:rPr>
              <w:t>Fiscal</w:t>
            </w:r>
          </w:p>
        </w:tc>
      </w:tr>
    </w:tbl>
    <w:p w14:paraId="127D8F08" w14:textId="77777777" w:rsidR="00982D76" w:rsidRPr="000C2AA6" w:rsidRDefault="00982D76" w:rsidP="00FC76C9">
      <w:pPr>
        <w:tabs>
          <w:tab w:val="left" w:pos="0"/>
          <w:tab w:val="left" w:pos="3001"/>
        </w:tabs>
        <w:spacing w:before="120" w:line="240" w:lineRule="auto"/>
        <w:rPr>
          <w:rFonts w:asciiTheme="minorHAnsi" w:eastAsia="DengXian" w:hAnsiTheme="minorHAnsi" w:cstheme="minorHAnsi"/>
          <w:b/>
          <w:sz w:val="21"/>
          <w:szCs w:val="21"/>
          <w:lang w:eastAsia="zh-CN"/>
        </w:rPr>
      </w:pPr>
    </w:p>
    <w:sectPr w:rsidR="00982D76" w:rsidRPr="000C2AA6" w:rsidSect="00921C85">
      <w:headerReference w:type="even" r:id="rId131"/>
      <w:headerReference w:type="default" r:id="rId132"/>
      <w:footerReference w:type="default" r:id="rId133"/>
      <w:headerReference w:type="first" r:id="rId134"/>
      <w:pgSz w:w="11906" w:h="16838"/>
      <w:pgMar w:top="337" w:right="1274" w:bottom="1843" w:left="1418" w:header="510"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86D07" w14:textId="77777777" w:rsidR="00374B2B" w:rsidRDefault="00374B2B">
      <w:pPr>
        <w:spacing w:line="240" w:lineRule="auto"/>
      </w:pPr>
      <w:r>
        <w:separator/>
      </w:r>
    </w:p>
  </w:endnote>
  <w:endnote w:type="continuationSeparator" w:id="0">
    <w:p w14:paraId="470EF2E7" w14:textId="77777777" w:rsidR="00374B2B" w:rsidRDefault="00374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itstream Vera Serif">
    <w:altName w:val="Bookman Old Style"/>
    <w:panose1 w:val="00000000000000000000"/>
    <w:charset w:val="00"/>
    <w:family w:val="roman"/>
    <w:notTrueType/>
    <w:pitch w:val="variable"/>
    <w:sig w:usb0="00000003" w:usb1="00000000" w:usb2="00000000" w:usb3="00000000" w:csb0="00000001" w:csb1="00000000"/>
  </w:font>
  <w:font w:name="Bitstream Vera Sans">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Nimbus Sans 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raphite Light ATT">
    <w:altName w:val="Courier New"/>
    <w:charset w:val="00"/>
    <w:family w:val="script"/>
    <w:pitch w:val="variable"/>
    <w:sig w:usb0="00000007" w:usb1="00000000" w:usb2="00000000" w:usb3="00000000" w:csb0="00000013" w:csb1="00000000"/>
  </w:font>
  <w:font w:name="Liberation Sans">
    <w:altName w:val="MS Gothic"/>
    <w:panose1 w:val="00000000000000000000"/>
    <w:charset w:val="80"/>
    <w:family w:val="swiss"/>
    <w:notTrueType/>
    <w:pitch w:val="variable"/>
    <w:sig w:usb0="00000001" w:usb1="08070000" w:usb2="00000010" w:usb3="00000000" w:csb0="00020000" w:csb1="00000000"/>
  </w:font>
  <w:font w:name="Droid Sans Fallback">
    <w:panose1 w:val="00000000000000000000"/>
    <w:charset w:val="80"/>
    <w:family w:val="auto"/>
    <w:notTrueType/>
    <w:pitch w:val="variable"/>
    <w:sig w:usb0="00000001" w:usb1="08070000" w:usb2="00000010" w:usb3="00000000" w:csb0="00020000" w:csb1="00000000"/>
  </w:font>
  <w:font w:name="DejaVu Sans">
    <w:altName w:val="MS Gothic"/>
    <w:panose1 w:val="00000000000000000000"/>
    <w:charset w:val="00"/>
    <w:family w:val="swiss"/>
    <w:notTrueType/>
    <w:pitch w:val="variable"/>
    <w:sig w:usb0="00000003" w:usb1="08070000" w:usb2="00000010" w:usb3="00000000" w:csb0="00020001" w:csb1="00000000"/>
  </w:font>
  <w:font w:name="ArialMT">
    <w:altName w:val="Segoe Print"/>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A934" w14:textId="77777777" w:rsidR="00374B2B" w:rsidRDefault="00374B2B">
    <w:pPr>
      <w:tabs>
        <w:tab w:val="left" w:pos="6675"/>
      </w:tabs>
      <w:spacing w:after="0" w:line="240" w:lineRule="auto"/>
      <w:ind w:hanging="851"/>
      <w:jc w:val="center"/>
      <w:rPr>
        <w:b/>
      </w:rPr>
    </w:pPr>
  </w:p>
  <w:p w14:paraId="02361B44" w14:textId="77777777" w:rsidR="00374B2B" w:rsidRDefault="00374B2B">
    <w:r>
      <w:rPr>
        <w:noProof/>
        <w:color w:val="000000"/>
      </w:rPr>
      <w:drawing>
        <wp:inline distT="0" distB="0" distL="0" distR="0" wp14:anchorId="5F34CDC5" wp14:editId="07C6ED64">
          <wp:extent cx="6278245" cy="676275"/>
          <wp:effectExtent l="0" t="0" r="0" b="9525"/>
          <wp:docPr id="8" name="Imagem 8"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78400" cy="676800"/>
                  </a:xfrm>
                  <a:prstGeom prst="rect">
                    <a:avLst/>
                  </a:prstGeom>
                  <a:noFill/>
                  <a:ln>
                    <a:noFill/>
                  </a:ln>
                </pic:spPr>
              </pic:pic>
            </a:graphicData>
          </a:graphic>
        </wp:inline>
      </w:drawing>
    </w:r>
  </w:p>
  <w:p w14:paraId="70C0BE57" w14:textId="77777777" w:rsidR="00374B2B" w:rsidRDefault="00374B2B"/>
  <w:p w14:paraId="2D530A1E" w14:textId="77777777" w:rsidR="00374B2B" w:rsidRDefault="00374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8247F" w14:textId="77777777" w:rsidR="00374B2B" w:rsidRDefault="00374B2B">
      <w:pPr>
        <w:spacing w:after="0"/>
      </w:pPr>
      <w:r>
        <w:separator/>
      </w:r>
    </w:p>
  </w:footnote>
  <w:footnote w:type="continuationSeparator" w:id="0">
    <w:p w14:paraId="46759436" w14:textId="77777777" w:rsidR="00374B2B" w:rsidRDefault="00374B2B">
      <w:pPr>
        <w:spacing w:after="0"/>
      </w:pPr>
      <w:r>
        <w:continuationSeparator/>
      </w:r>
    </w:p>
  </w:footnote>
  <w:footnote w:id="1">
    <w:p w14:paraId="49AE43C5" w14:textId="77777777" w:rsidR="00E170E6" w:rsidRDefault="00E170E6" w:rsidP="00E170E6">
      <w:pPr>
        <w:pStyle w:val="Textodenotaderodap"/>
        <w:spacing w:after="120"/>
      </w:pPr>
      <w:r>
        <w:rPr>
          <w:rStyle w:val="Refdenotaderodap"/>
        </w:rPr>
        <w:footnoteRef/>
      </w:r>
      <w:r>
        <w:t xml:space="preserve"> Disponível em </w:t>
      </w:r>
      <w:hyperlink r:id="rId1" w:history="1">
        <w:r>
          <w:rPr>
            <w:rStyle w:val="Hyperlink"/>
          </w:rPr>
          <w:t>https://solucoes.receita.fazenda.gov.br/Servicos/cnpjreva/Cnpjreva_Solicitacao.asp?cnpj=</w:t>
        </w:r>
      </w:hyperlink>
      <w:r>
        <w:t xml:space="preserve"> </w:t>
      </w:r>
    </w:p>
  </w:footnote>
  <w:footnote w:id="2">
    <w:p w14:paraId="3D6AAE63" w14:textId="77777777" w:rsidR="00E170E6" w:rsidRDefault="00E170E6" w:rsidP="00E170E6">
      <w:pPr>
        <w:pStyle w:val="Textodenotaderodap"/>
        <w:spacing w:after="120"/>
      </w:pPr>
      <w:r>
        <w:rPr>
          <w:rStyle w:val="Refdenotaderodap"/>
        </w:rPr>
        <w:footnoteRef/>
      </w:r>
      <w:r>
        <w:t xml:space="preserve"> Disponível em </w:t>
      </w:r>
      <w:hyperlink r:id="rId2" w:history="1">
        <w:r>
          <w:rPr>
            <w:rStyle w:val="Hyperlink"/>
          </w:rPr>
          <w:t>https://solucoes.receita.fazenda.gov.br/Servicos/certidaointernet/PJ/Emitir</w:t>
        </w:r>
      </w:hyperlink>
      <w:r>
        <w:t xml:space="preserve"> </w:t>
      </w:r>
    </w:p>
  </w:footnote>
  <w:footnote w:id="3">
    <w:p w14:paraId="40B0F34B" w14:textId="77777777" w:rsidR="00E170E6" w:rsidRDefault="00E170E6" w:rsidP="00E170E6">
      <w:pPr>
        <w:pStyle w:val="Textodenotaderodap"/>
        <w:spacing w:after="120"/>
      </w:pPr>
      <w:r>
        <w:rPr>
          <w:rStyle w:val="Refdenotaderodap"/>
        </w:rPr>
        <w:footnoteRef/>
      </w:r>
      <w:r>
        <w:t xml:space="preserve"> Disponível em </w:t>
      </w:r>
      <w:hyperlink r:id="rId3" w:history="1">
        <w:r>
          <w:rPr>
            <w:rStyle w:val="Hyperlink"/>
          </w:rPr>
          <w:t>https://consulta-crf.caixa.gov.br/consultacrf/pages/consultaEmpregador.jsf</w:t>
        </w:r>
      </w:hyperlink>
      <w:r>
        <w:t xml:space="preserve"> </w:t>
      </w:r>
    </w:p>
  </w:footnote>
  <w:footnote w:id="4">
    <w:p w14:paraId="5F724A3A" w14:textId="77777777" w:rsidR="00E170E6" w:rsidRDefault="00E170E6" w:rsidP="00E170E6">
      <w:pPr>
        <w:pStyle w:val="Textodenotaderodap"/>
        <w:spacing w:after="120"/>
      </w:pPr>
      <w:r>
        <w:rPr>
          <w:rStyle w:val="Refdenotaderodap"/>
        </w:rPr>
        <w:footnoteRef/>
      </w:r>
      <w:r>
        <w:t xml:space="preserve"> Disponível em </w:t>
      </w:r>
      <w:hyperlink r:id="rId4" w:history="1">
        <w:r>
          <w:rPr>
            <w:rStyle w:val="Hyperlink"/>
          </w:rPr>
          <w:t>https://www.tst.jus.br/certidao</w:t>
        </w:r>
      </w:hyperlink>
      <w:r>
        <w:t xml:space="preserve"> </w:t>
      </w:r>
    </w:p>
  </w:footnote>
  <w:footnote w:id="5">
    <w:p w14:paraId="56A19AF9" w14:textId="77777777" w:rsidR="008B6D1C" w:rsidRDefault="008B6D1C" w:rsidP="008B6D1C">
      <w:pPr>
        <w:pStyle w:val="Textodenotaderodap"/>
      </w:pPr>
      <w:r>
        <w:rPr>
          <w:rStyle w:val="Refdenotaderodap"/>
        </w:rPr>
        <w:footnoteRef/>
      </w:r>
      <w:r>
        <w:t xml:space="preserve"> </w:t>
      </w:r>
      <w:hyperlink r:id="rId5" w:anchor=":~:text=Art.%20217.,de%20recursos%20or%C3%A7ament%C3%A1rios" w:history="1">
        <w:r w:rsidRPr="00EB4FB7">
          <w:rPr>
            <w:rStyle w:val="Hyperlink"/>
          </w:rPr>
          <w:t>https://leismunicipais.com.br/a/mt/c/campo-verde/decreto/2024/1/2/decreto-n-2-2024-regulamenta-a-lei-n-14133-de-1-de-abril-de-2021-no-ambito-da-administracao-publica-municipal-direta-autarquica-e-fundacional-do-municipio-de-campo-verde-mt-e-da-outras-providencias?q=decreto+2%2F2024#:~:text=Art.%20217.,de%20recursos%20or%C3%A7ament%C3%A1rios</w:t>
        </w:r>
      </w:hyperlink>
      <w:r w:rsidRPr="00E04A63">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2D33" w14:textId="77777777" w:rsidR="00374B2B" w:rsidRDefault="00345AFF">
    <w:pPr>
      <w:pStyle w:val="Cabealho"/>
    </w:pPr>
    <w:r>
      <w:pict w14:anchorId="535BD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8" o:spid="_x0000_s2053" type="#_x0000_t75" style="position:absolute;margin-left:0;margin-top:0;width:595.7pt;height:841.9pt;z-index:-251656192;mso-position-horizontal:center;mso-position-horizontal-relative:margin;mso-position-vertical:center;mso-position-vertical-relative:margin;mso-width-relative:page;mso-height-relative:page" o:allowincell="f">
          <v:imagedata r:id="rId1" o:title="fundo_"/>
          <w10:wrap anchorx="margin" anchory="margin"/>
        </v:shape>
      </w:pict>
    </w:r>
  </w:p>
  <w:p w14:paraId="2FF0E2FB" w14:textId="77777777" w:rsidR="00374B2B" w:rsidRDefault="00374B2B"/>
  <w:p w14:paraId="47408EC6" w14:textId="77777777" w:rsidR="00374B2B" w:rsidRDefault="00374B2B"/>
  <w:p w14:paraId="12B228BC" w14:textId="77777777" w:rsidR="00374B2B" w:rsidRDefault="00374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78" w:type="dxa"/>
      <w:tblInd w:w="-541" w:type="dxa"/>
      <w:tblLayout w:type="fixed"/>
      <w:tblCellMar>
        <w:left w:w="10" w:type="dxa"/>
        <w:right w:w="10" w:type="dxa"/>
      </w:tblCellMar>
      <w:tblLook w:val="04A0" w:firstRow="1" w:lastRow="0" w:firstColumn="1" w:lastColumn="0" w:noHBand="0" w:noVBand="1"/>
    </w:tblPr>
    <w:tblGrid>
      <w:gridCol w:w="8067"/>
      <w:gridCol w:w="2211"/>
    </w:tblGrid>
    <w:tr w:rsidR="00760D5F" w14:paraId="38B0EF35" w14:textId="77777777" w:rsidTr="001961F5">
      <w:trPr>
        <w:trHeight w:val="1559"/>
      </w:trPr>
      <w:tc>
        <w:tcPr>
          <w:tcW w:w="806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D0F3B6" w14:textId="77777777" w:rsidR="00760D5F" w:rsidRDefault="00760D5F" w:rsidP="00760D5F">
          <w:pPr>
            <w:pStyle w:val="Ttulo1"/>
            <w:spacing w:before="120"/>
            <w:jc w:val="center"/>
          </w:pPr>
          <w:r>
            <w:rPr>
              <w:noProof/>
            </w:rPr>
            <w:drawing>
              <wp:inline distT="0" distB="0" distL="0" distR="0" wp14:anchorId="76D59C5E" wp14:editId="7BDCB35D">
                <wp:extent cx="5572125" cy="962021"/>
                <wp:effectExtent l="0" t="0" r="9525" b="0"/>
                <wp:docPr id="621796833" name="Imagem 77" descr="CABEÇALHO PB_COMPRAS E LICITAÇÕE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572125" cy="962021"/>
                        </a:xfrm>
                        <a:prstGeom prst="rect">
                          <a:avLst/>
                        </a:prstGeom>
                        <a:noFill/>
                        <a:ln>
                          <a:noFill/>
                          <a:prstDash/>
                        </a:ln>
                      </pic:spPr>
                    </pic:pic>
                  </a:graphicData>
                </a:graphic>
              </wp:inline>
            </w:drawing>
          </w:r>
        </w:p>
      </w:tc>
      <w:tc>
        <w:tcPr>
          <w:tcW w:w="22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263D0" w14:textId="77777777" w:rsidR="00760D5F" w:rsidRDefault="00760D5F" w:rsidP="00760D5F">
          <w:pPr>
            <w:pStyle w:val="Cabealho"/>
            <w:tabs>
              <w:tab w:val="center" w:pos="4419"/>
              <w:tab w:val="center" w:pos="4607"/>
              <w:tab w:val="right" w:pos="8838"/>
              <w:tab w:val="right" w:pos="9214"/>
            </w:tabs>
            <w:snapToGrid w:val="0"/>
            <w:rPr>
              <w:rFonts w:ascii="Arial" w:eastAsia="Arial" w:hAnsi="Arial" w:cs="Arial"/>
              <w:b/>
              <w:sz w:val="16"/>
              <w:szCs w:val="28"/>
            </w:rPr>
          </w:pPr>
        </w:p>
        <w:p w14:paraId="055BE793" w14:textId="77777777" w:rsidR="00760D5F" w:rsidRDefault="00760D5F" w:rsidP="00760D5F">
          <w:pPr>
            <w:pStyle w:val="Standard"/>
            <w:tabs>
              <w:tab w:val="left" w:pos="6725"/>
            </w:tabs>
            <w:ind w:right="-9"/>
            <w:jc w:val="center"/>
            <w:rPr>
              <w:rFonts w:ascii="Arial" w:eastAsia="Arial" w:hAnsi="Arial" w:cs="Arial"/>
              <w:b/>
              <w:sz w:val="16"/>
              <w:szCs w:val="16"/>
            </w:rPr>
          </w:pPr>
        </w:p>
        <w:p w14:paraId="31CFB10B" w14:textId="77777777" w:rsidR="00760D5F" w:rsidRDefault="00760D5F" w:rsidP="00760D5F">
          <w:pPr>
            <w:pStyle w:val="Standard"/>
            <w:tabs>
              <w:tab w:val="left" w:pos="6725"/>
            </w:tabs>
            <w:spacing w:before="240" w:after="120"/>
            <w:ind w:right="-11"/>
            <w:jc w:val="center"/>
            <w:rPr>
              <w:rFonts w:ascii="Arial" w:eastAsia="Arial" w:hAnsi="Arial" w:cs="Arial"/>
              <w:b/>
              <w:sz w:val="16"/>
              <w:szCs w:val="16"/>
            </w:rPr>
          </w:pPr>
          <w:r>
            <w:rPr>
              <w:rFonts w:ascii="Arial" w:eastAsia="Arial" w:hAnsi="Arial" w:cs="Arial"/>
              <w:b/>
              <w:sz w:val="16"/>
              <w:szCs w:val="16"/>
            </w:rPr>
            <w:t>Fls. nº____________</w:t>
          </w:r>
        </w:p>
        <w:p w14:paraId="07C7C725" w14:textId="77777777" w:rsidR="00760D5F" w:rsidRDefault="00760D5F" w:rsidP="00760D5F">
          <w:pPr>
            <w:pStyle w:val="Standard"/>
            <w:ind w:right="-9"/>
            <w:jc w:val="center"/>
            <w:rPr>
              <w:rFonts w:ascii="Arial" w:eastAsia="Arial" w:hAnsi="Arial" w:cs="Arial"/>
              <w:b/>
              <w:sz w:val="16"/>
              <w:szCs w:val="16"/>
            </w:rPr>
          </w:pPr>
        </w:p>
        <w:p w14:paraId="162F893F" w14:textId="77777777" w:rsidR="00760D5F" w:rsidRDefault="00760D5F" w:rsidP="00760D5F">
          <w:pPr>
            <w:pStyle w:val="Standard"/>
            <w:ind w:right="-9"/>
            <w:jc w:val="center"/>
            <w:rPr>
              <w:rFonts w:ascii="Arial" w:eastAsia="Arial" w:hAnsi="Arial" w:cs="Arial"/>
              <w:b/>
              <w:sz w:val="16"/>
              <w:szCs w:val="16"/>
            </w:rPr>
          </w:pPr>
          <w:r>
            <w:rPr>
              <w:rFonts w:ascii="Arial" w:eastAsia="Arial" w:hAnsi="Arial" w:cs="Arial"/>
              <w:b/>
              <w:sz w:val="16"/>
              <w:szCs w:val="16"/>
            </w:rPr>
            <w:t>Visto ____________</w:t>
          </w:r>
        </w:p>
      </w:tc>
    </w:tr>
  </w:tbl>
  <w:p w14:paraId="5ABAC85D" w14:textId="77777777" w:rsidR="00374B2B" w:rsidRDefault="00374B2B" w:rsidP="00760D5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D202" w14:textId="77777777" w:rsidR="00374B2B" w:rsidRDefault="00345AFF">
    <w:pPr>
      <w:pStyle w:val="Cabealho"/>
    </w:pPr>
    <w:r>
      <w:pict w14:anchorId="758DB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7" o:spid="_x0000_s2052" type="#_x0000_t75" style="position:absolute;margin-left:0;margin-top:0;width:595.7pt;height:841.9pt;z-index:-251657216;mso-position-horizontal:center;mso-position-horizontal-relative:margin;mso-position-vertical:center;mso-position-vertical-relative:margin;mso-width-relative:page;mso-height-relative:page" o:allowincell="f">
          <v:imagedata r:id="rId1" o:title="fundo_"/>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2"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3" w15:restartNumberingAfterBreak="0">
    <w:nsid w:val="063F5B90"/>
    <w:multiLevelType w:val="multilevel"/>
    <w:tmpl w:val="2292B30C"/>
    <w:lvl w:ilvl="0">
      <w:start w:val="1"/>
      <w:numFmt w:val="decimal"/>
      <w:lvlText w:val="%1."/>
      <w:lvlJc w:val="left"/>
      <w:pPr>
        <w:ind w:left="360" w:hanging="360"/>
      </w:pPr>
      <w:rPr>
        <w:b/>
        <w:bCs/>
      </w:rPr>
    </w:lvl>
    <w:lvl w:ilvl="1">
      <w:start w:val="1"/>
      <w:numFmt w:val="decimal"/>
      <w:lvlText w:val="%1.%2."/>
      <w:lvlJc w:val="left"/>
      <w:pPr>
        <w:ind w:left="858" w:hanging="432"/>
      </w:pPr>
      <w:rPr>
        <w:rFonts w:asciiTheme="minorHAnsi" w:hAnsiTheme="minorHAnsi" w:hint="default"/>
        <w:b/>
        <w:bCs w:val="0"/>
        <w:i w:val="0"/>
        <w:iCs w:val="0"/>
        <w:color w:val="auto"/>
        <w:sz w:val="21"/>
        <w:szCs w:val="21"/>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AB6B44"/>
    <w:multiLevelType w:val="multilevel"/>
    <w:tmpl w:val="1960B764"/>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color w:val="auto"/>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0F4AB9"/>
    <w:multiLevelType w:val="multilevel"/>
    <w:tmpl w:val="4D7A929A"/>
    <w:lvl w:ilvl="0">
      <w:start w:val="1"/>
      <w:numFmt w:val="decimal"/>
      <w:lvlText w:val="%1."/>
      <w:lvlJc w:val="left"/>
      <w:pPr>
        <w:ind w:left="360" w:hanging="360"/>
      </w:pPr>
      <w:rPr>
        <w:rFonts w:hint="default"/>
        <w:b/>
      </w:rPr>
    </w:lvl>
    <w:lvl w:ilvl="1">
      <w:start w:val="1"/>
      <w:numFmt w:val="decimal"/>
      <w:pStyle w:val="Nvel02"/>
      <w:lvlText w:val="%1.%2."/>
      <w:lvlJc w:val="left"/>
      <w:pPr>
        <w:ind w:left="9363" w:hanging="432"/>
      </w:pPr>
      <w:rPr>
        <w:rFonts w:hint="default"/>
        <w:b/>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392D94"/>
    <w:multiLevelType w:val="multilevel"/>
    <w:tmpl w:val="704EB96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CB019C"/>
    <w:multiLevelType w:val="multilevel"/>
    <w:tmpl w:val="17CB019C"/>
    <w:lvl w:ilvl="0">
      <w:start w:val="1"/>
      <w:numFmt w:val="decimal"/>
      <w:lvlText w:val="%1."/>
      <w:lvlJc w:val="left"/>
      <w:pPr>
        <w:tabs>
          <w:tab w:val="left" w:pos="780"/>
        </w:tabs>
        <w:ind w:left="780" w:hanging="360"/>
      </w:pPr>
    </w:lvl>
    <w:lvl w:ilvl="1">
      <w:start w:val="1"/>
      <w:numFmt w:val="lowerLetter"/>
      <w:pStyle w:val="itemletra"/>
      <w:lvlText w:val="%2)"/>
      <w:lvlJc w:val="left"/>
      <w:pPr>
        <w:tabs>
          <w:tab w:val="left" w:pos="360"/>
        </w:tabs>
        <w:ind w:left="340" w:hanging="340"/>
      </w:pPr>
      <w:rPr>
        <w:rFonts w:hint="default"/>
      </w:rPr>
    </w:lvl>
    <w:lvl w:ilvl="2">
      <w:start w:val="1"/>
      <w:numFmt w:val="lowerRoman"/>
      <w:lvlText w:val="%3."/>
      <w:lvlJc w:val="right"/>
      <w:pPr>
        <w:tabs>
          <w:tab w:val="left" w:pos="2220"/>
        </w:tabs>
        <w:ind w:left="2220" w:hanging="180"/>
      </w:pPr>
    </w:lvl>
    <w:lvl w:ilvl="3">
      <w:start w:val="1"/>
      <w:numFmt w:val="decimal"/>
      <w:lvlText w:val="%4."/>
      <w:lvlJc w:val="left"/>
      <w:pPr>
        <w:tabs>
          <w:tab w:val="left" w:pos="2940"/>
        </w:tabs>
        <w:ind w:left="2940" w:hanging="360"/>
      </w:pPr>
    </w:lvl>
    <w:lvl w:ilvl="4">
      <w:start w:val="1"/>
      <w:numFmt w:val="lowerLetter"/>
      <w:lvlText w:val="%5."/>
      <w:lvlJc w:val="left"/>
      <w:pPr>
        <w:tabs>
          <w:tab w:val="left" w:pos="3660"/>
        </w:tabs>
        <w:ind w:left="3660" w:hanging="360"/>
      </w:pPr>
    </w:lvl>
    <w:lvl w:ilvl="5">
      <w:start w:val="1"/>
      <w:numFmt w:val="lowerRoman"/>
      <w:lvlText w:val="%6."/>
      <w:lvlJc w:val="right"/>
      <w:pPr>
        <w:tabs>
          <w:tab w:val="left" w:pos="4380"/>
        </w:tabs>
        <w:ind w:left="4380" w:hanging="180"/>
      </w:pPr>
    </w:lvl>
    <w:lvl w:ilvl="6">
      <w:start w:val="1"/>
      <w:numFmt w:val="decimal"/>
      <w:lvlText w:val="%7."/>
      <w:lvlJc w:val="left"/>
      <w:pPr>
        <w:tabs>
          <w:tab w:val="left" w:pos="5100"/>
        </w:tabs>
        <w:ind w:left="5100" w:hanging="360"/>
      </w:pPr>
    </w:lvl>
    <w:lvl w:ilvl="7">
      <w:start w:val="1"/>
      <w:numFmt w:val="lowerLetter"/>
      <w:lvlText w:val="%8."/>
      <w:lvlJc w:val="left"/>
      <w:pPr>
        <w:tabs>
          <w:tab w:val="left" w:pos="5820"/>
        </w:tabs>
        <w:ind w:left="5820" w:hanging="360"/>
      </w:pPr>
    </w:lvl>
    <w:lvl w:ilvl="8">
      <w:start w:val="1"/>
      <w:numFmt w:val="lowerRoman"/>
      <w:lvlText w:val="%9."/>
      <w:lvlJc w:val="right"/>
      <w:pPr>
        <w:tabs>
          <w:tab w:val="left" w:pos="6540"/>
        </w:tabs>
        <w:ind w:left="6540" w:hanging="180"/>
      </w:pPr>
    </w:lvl>
  </w:abstractNum>
  <w:abstractNum w:abstractNumId="8" w15:restartNumberingAfterBreak="0">
    <w:nsid w:val="1A2709E3"/>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3B46C8"/>
    <w:multiLevelType w:val="hybridMultilevel"/>
    <w:tmpl w:val="AEEE8E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C30605"/>
    <w:multiLevelType w:val="multilevel"/>
    <w:tmpl w:val="90EAC2DA"/>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b w:val="0"/>
        <w:bCs w:val="0"/>
        <w:color w:val="auto"/>
      </w:rPr>
    </w:lvl>
    <w:lvl w:ilvl="3">
      <w:start w:val="1"/>
      <w:numFmt w:val="lowerRoman"/>
      <w:lvlText w:val="%4."/>
      <w:lvlJc w:val="right"/>
      <w:pPr>
        <w:ind w:left="1440" w:hanging="360"/>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4E614D"/>
    <w:multiLevelType w:val="multilevel"/>
    <w:tmpl w:val="0E0641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65551B"/>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0DE3"/>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DA02A2"/>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290F9C"/>
    <w:multiLevelType w:val="hybridMultilevel"/>
    <w:tmpl w:val="AEEE8E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EE2802"/>
    <w:multiLevelType w:val="multilevel"/>
    <w:tmpl w:val="40EE280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0A4D45"/>
    <w:multiLevelType w:val="hybridMultilevel"/>
    <w:tmpl w:val="21261A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AD4655"/>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7B6F3C"/>
    <w:multiLevelType w:val="multilevel"/>
    <w:tmpl w:val="4F7B6F3C"/>
    <w:lvl w:ilvl="0">
      <w:start w:val="1"/>
      <w:numFmt w:val="bullet"/>
      <w:pStyle w:val="Nivel01"/>
      <w:lvlText w:val=""/>
      <w:lvlJc w:val="left"/>
      <w:pPr>
        <w:ind w:left="673" w:hanging="360"/>
      </w:pPr>
      <w:rPr>
        <w:rFonts w:ascii="Wingdings" w:hAnsi="Wingdings" w:hint="default"/>
      </w:rPr>
    </w:lvl>
    <w:lvl w:ilvl="1">
      <w:start w:val="1"/>
      <w:numFmt w:val="bullet"/>
      <w:lvlText w:val="o"/>
      <w:lvlJc w:val="left"/>
      <w:pPr>
        <w:ind w:left="1393" w:hanging="360"/>
      </w:pPr>
      <w:rPr>
        <w:rFonts w:ascii="Courier New" w:hAnsi="Courier New" w:cs="Courier New" w:hint="default"/>
      </w:rPr>
    </w:lvl>
    <w:lvl w:ilvl="2">
      <w:start w:val="1"/>
      <w:numFmt w:val="bullet"/>
      <w:lvlText w:val=""/>
      <w:lvlJc w:val="left"/>
      <w:pPr>
        <w:ind w:left="2113" w:hanging="360"/>
      </w:pPr>
      <w:rPr>
        <w:rFonts w:ascii="Wingdings" w:hAnsi="Wingdings" w:hint="default"/>
      </w:rPr>
    </w:lvl>
    <w:lvl w:ilvl="3">
      <w:start w:val="1"/>
      <w:numFmt w:val="bullet"/>
      <w:lvlText w:val=""/>
      <w:lvlJc w:val="left"/>
      <w:pPr>
        <w:ind w:left="2833" w:hanging="360"/>
      </w:pPr>
      <w:rPr>
        <w:rFonts w:ascii="Symbol" w:hAnsi="Symbol" w:hint="default"/>
      </w:rPr>
    </w:lvl>
    <w:lvl w:ilvl="4">
      <w:start w:val="1"/>
      <w:numFmt w:val="bullet"/>
      <w:lvlText w:val="o"/>
      <w:lvlJc w:val="left"/>
      <w:pPr>
        <w:ind w:left="3553" w:hanging="360"/>
      </w:pPr>
      <w:rPr>
        <w:rFonts w:ascii="Courier New" w:hAnsi="Courier New" w:cs="Courier New" w:hint="default"/>
      </w:rPr>
    </w:lvl>
    <w:lvl w:ilvl="5">
      <w:start w:val="1"/>
      <w:numFmt w:val="bullet"/>
      <w:lvlText w:val=""/>
      <w:lvlJc w:val="left"/>
      <w:pPr>
        <w:ind w:left="4273" w:hanging="360"/>
      </w:pPr>
      <w:rPr>
        <w:rFonts w:ascii="Wingdings" w:hAnsi="Wingdings" w:hint="default"/>
      </w:rPr>
    </w:lvl>
    <w:lvl w:ilvl="6">
      <w:start w:val="1"/>
      <w:numFmt w:val="bullet"/>
      <w:lvlText w:val=""/>
      <w:lvlJc w:val="left"/>
      <w:pPr>
        <w:ind w:left="4993" w:hanging="360"/>
      </w:pPr>
      <w:rPr>
        <w:rFonts w:ascii="Symbol" w:hAnsi="Symbol" w:hint="default"/>
      </w:rPr>
    </w:lvl>
    <w:lvl w:ilvl="7">
      <w:start w:val="1"/>
      <w:numFmt w:val="bullet"/>
      <w:lvlText w:val="o"/>
      <w:lvlJc w:val="left"/>
      <w:pPr>
        <w:ind w:left="5713" w:hanging="360"/>
      </w:pPr>
      <w:rPr>
        <w:rFonts w:ascii="Courier New" w:hAnsi="Courier New" w:cs="Courier New" w:hint="default"/>
      </w:rPr>
    </w:lvl>
    <w:lvl w:ilvl="8">
      <w:start w:val="1"/>
      <w:numFmt w:val="bullet"/>
      <w:lvlText w:val=""/>
      <w:lvlJc w:val="left"/>
      <w:pPr>
        <w:ind w:left="6433" w:hanging="360"/>
      </w:pPr>
      <w:rPr>
        <w:rFonts w:ascii="Wingdings" w:hAnsi="Wingdings" w:hint="default"/>
      </w:rPr>
    </w:lvl>
  </w:abstractNum>
  <w:abstractNum w:abstractNumId="22" w15:restartNumberingAfterBreak="0">
    <w:nsid w:val="52BB19A4"/>
    <w:multiLevelType w:val="hybridMultilevel"/>
    <w:tmpl w:val="AEEE8E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51A055C"/>
    <w:multiLevelType w:val="hybridMultilevel"/>
    <w:tmpl w:val="854AD43C"/>
    <w:lvl w:ilvl="0" w:tplc="04160001">
      <w:start w:val="1"/>
      <w:numFmt w:val="bullet"/>
      <w:lvlText w:val=""/>
      <w:lvlJc w:val="left"/>
      <w:pPr>
        <w:ind w:left="1660" w:hanging="360"/>
      </w:pPr>
      <w:rPr>
        <w:rFonts w:ascii="Symbol" w:hAnsi="Symbol" w:hint="default"/>
      </w:rPr>
    </w:lvl>
    <w:lvl w:ilvl="1" w:tplc="FFFFFFFF" w:tentative="1">
      <w:start w:val="1"/>
      <w:numFmt w:val="bullet"/>
      <w:lvlText w:val="o"/>
      <w:lvlJc w:val="left"/>
      <w:pPr>
        <w:ind w:left="2380" w:hanging="360"/>
      </w:pPr>
      <w:rPr>
        <w:rFonts w:ascii="Courier New" w:hAnsi="Courier New" w:cs="Courier New" w:hint="default"/>
      </w:rPr>
    </w:lvl>
    <w:lvl w:ilvl="2" w:tplc="FFFFFFFF" w:tentative="1">
      <w:start w:val="1"/>
      <w:numFmt w:val="bullet"/>
      <w:lvlText w:val=""/>
      <w:lvlJc w:val="left"/>
      <w:pPr>
        <w:ind w:left="3100" w:hanging="360"/>
      </w:pPr>
      <w:rPr>
        <w:rFonts w:ascii="Wingdings" w:hAnsi="Wingdings" w:hint="default"/>
      </w:rPr>
    </w:lvl>
    <w:lvl w:ilvl="3" w:tplc="FFFFFFFF" w:tentative="1">
      <w:start w:val="1"/>
      <w:numFmt w:val="bullet"/>
      <w:lvlText w:val=""/>
      <w:lvlJc w:val="left"/>
      <w:pPr>
        <w:ind w:left="3820" w:hanging="360"/>
      </w:pPr>
      <w:rPr>
        <w:rFonts w:ascii="Symbol" w:hAnsi="Symbol" w:hint="default"/>
      </w:rPr>
    </w:lvl>
    <w:lvl w:ilvl="4" w:tplc="FFFFFFFF" w:tentative="1">
      <w:start w:val="1"/>
      <w:numFmt w:val="bullet"/>
      <w:lvlText w:val="o"/>
      <w:lvlJc w:val="left"/>
      <w:pPr>
        <w:ind w:left="4540" w:hanging="360"/>
      </w:pPr>
      <w:rPr>
        <w:rFonts w:ascii="Courier New" w:hAnsi="Courier New" w:cs="Courier New" w:hint="default"/>
      </w:rPr>
    </w:lvl>
    <w:lvl w:ilvl="5" w:tplc="FFFFFFFF" w:tentative="1">
      <w:start w:val="1"/>
      <w:numFmt w:val="bullet"/>
      <w:lvlText w:val=""/>
      <w:lvlJc w:val="left"/>
      <w:pPr>
        <w:ind w:left="5260" w:hanging="360"/>
      </w:pPr>
      <w:rPr>
        <w:rFonts w:ascii="Wingdings" w:hAnsi="Wingdings" w:hint="default"/>
      </w:rPr>
    </w:lvl>
    <w:lvl w:ilvl="6" w:tplc="FFFFFFFF" w:tentative="1">
      <w:start w:val="1"/>
      <w:numFmt w:val="bullet"/>
      <w:lvlText w:val=""/>
      <w:lvlJc w:val="left"/>
      <w:pPr>
        <w:ind w:left="5980" w:hanging="360"/>
      </w:pPr>
      <w:rPr>
        <w:rFonts w:ascii="Symbol" w:hAnsi="Symbol" w:hint="default"/>
      </w:rPr>
    </w:lvl>
    <w:lvl w:ilvl="7" w:tplc="FFFFFFFF" w:tentative="1">
      <w:start w:val="1"/>
      <w:numFmt w:val="bullet"/>
      <w:lvlText w:val="o"/>
      <w:lvlJc w:val="left"/>
      <w:pPr>
        <w:ind w:left="6700" w:hanging="360"/>
      </w:pPr>
      <w:rPr>
        <w:rFonts w:ascii="Courier New" w:hAnsi="Courier New" w:cs="Courier New" w:hint="default"/>
      </w:rPr>
    </w:lvl>
    <w:lvl w:ilvl="8" w:tplc="FFFFFFFF" w:tentative="1">
      <w:start w:val="1"/>
      <w:numFmt w:val="bullet"/>
      <w:lvlText w:val=""/>
      <w:lvlJc w:val="left"/>
      <w:pPr>
        <w:ind w:left="7420" w:hanging="360"/>
      </w:pPr>
      <w:rPr>
        <w:rFonts w:ascii="Wingdings" w:hAnsi="Wingdings" w:hint="default"/>
      </w:rPr>
    </w:lvl>
  </w:abstractNum>
  <w:abstractNum w:abstractNumId="24" w15:restartNumberingAfterBreak="0">
    <w:nsid w:val="58C6653A"/>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F42F9B"/>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632FE3"/>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69353F"/>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422D88"/>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AA4974"/>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3F6A25"/>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11152C"/>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023F06"/>
    <w:multiLevelType w:val="hybridMultilevel"/>
    <w:tmpl w:val="AEEE8E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5A7339"/>
    <w:multiLevelType w:val="multilevel"/>
    <w:tmpl w:val="6D5A7339"/>
    <w:lvl w:ilvl="0">
      <w:start w:val="1"/>
      <w:numFmt w:val="bullet"/>
      <w:pStyle w:val="Nivel01Titulo"/>
      <w:lvlText w:val=""/>
      <w:lvlJc w:val="left"/>
      <w:pPr>
        <w:tabs>
          <w:tab w:val="left" w:pos="720"/>
        </w:tabs>
        <w:ind w:left="720" w:hanging="360"/>
      </w:pPr>
      <w:rPr>
        <w:rFonts w:ascii="Symbol" w:hAnsi="Symbol" w:hint="default"/>
        <w:sz w:val="20"/>
      </w:rPr>
    </w:lvl>
    <w:lvl w:ilvl="1">
      <w:start w:val="1"/>
      <w:numFmt w:val="bullet"/>
      <w:pStyle w:val="Nvel2-Red"/>
      <w:lvlText w:val=""/>
      <w:lvlJc w:val="left"/>
      <w:pPr>
        <w:tabs>
          <w:tab w:val="left" w:pos="1440"/>
        </w:tabs>
        <w:ind w:left="1440" w:hanging="360"/>
      </w:pPr>
      <w:rPr>
        <w:rFonts w:ascii="Symbol" w:hAnsi="Symbol" w:hint="default"/>
        <w:sz w:val="20"/>
      </w:rPr>
    </w:lvl>
    <w:lvl w:ilvl="2">
      <w:start w:val="1"/>
      <w:numFmt w:val="bullet"/>
      <w:pStyle w:val="Nvel3"/>
      <w:lvlText w:val=""/>
      <w:lvlJc w:val="left"/>
      <w:pPr>
        <w:tabs>
          <w:tab w:val="left" w:pos="2160"/>
        </w:tabs>
        <w:ind w:left="2160" w:hanging="360"/>
      </w:pPr>
      <w:rPr>
        <w:rFonts w:ascii="Symbol" w:hAnsi="Symbol" w:hint="default"/>
        <w:sz w:val="20"/>
      </w:rPr>
    </w:lvl>
    <w:lvl w:ilvl="3">
      <w:start w:val="1"/>
      <w:numFmt w:val="bullet"/>
      <w:pStyle w:val="Nvel4-R"/>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F6E1023"/>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34EFF"/>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472662"/>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6841B9"/>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C369DA"/>
    <w:multiLevelType w:val="hybridMultilevel"/>
    <w:tmpl w:val="57C8EE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4117596"/>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7D7344D"/>
    <w:multiLevelType w:val="multilevel"/>
    <w:tmpl w:val="68CCD886"/>
    <w:lvl w:ilvl="0">
      <w:start w:val="21"/>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3"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44" w15:restartNumberingAfterBreak="0">
    <w:nsid w:val="79E04E2C"/>
    <w:multiLevelType w:val="multilevel"/>
    <w:tmpl w:val="90EAC2DA"/>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b w:val="0"/>
        <w:bCs w:val="0"/>
        <w:color w:val="auto"/>
      </w:rPr>
    </w:lvl>
    <w:lvl w:ilvl="3">
      <w:start w:val="1"/>
      <w:numFmt w:val="lowerRoman"/>
      <w:lvlText w:val="%4."/>
      <w:lvlJc w:val="right"/>
      <w:pPr>
        <w:ind w:left="1440" w:hanging="360"/>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D2F3A54"/>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E57DF2"/>
    <w:multiLevelType w:val="hybridMultilevel"/>
    <w:tmpl w:val="5C1C14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4634194">
    <w:abstractNumId w:val="1"/>
  </w:num>
  <w:num w:numId="2" w16cid:durableId="1556966905">
    <w:abstractNumId w:val="2"/>
  </w:num>
  <w:num w:numId="3" w16cid:durableId="1508520126">
    <w:abstractNumId w:val="7"/>
  </w:num>
  <w:num w:numId="4" w16cid:durableId="1423836150">
    <w:abstractNumId w:val="21"/>
  </w:num>
  <w:num w:numId="5" w16cid:durableId="359168431">
    <w:abstractNumId w:val="34"/>
  </w:num>
  <w:num w:numId="6" w16cid:durableId="471218943">
    <w:abstractNumId w:val="3"/>
  </w:num>
  <w:num w:numId="7" w16cid:durableId="1475636794">
    <w:abstractNumId w:val="17"/>
  </w:num>
  <w:num w:numId="8" w16cid:durableId="1228416337">
    <w:abstractNumId w:val="0"/>
  </w:num>
  <w:num w:numId="9" w16cid:durableId="1712999915">
    <w:abstractNumId w:val="19"/>
  </w:num>
  <w:num w:numId="10" w16cid:durableId="1042831152">
    <w:abstractNumId w:val="4"/>
  </w:num>
  <w:num w:numId="11" w16cid:durableId="996417964">
    <w:abstractNumId w:val="18"/>
  </w:num>
  <w:num w:numId="12" w16cid:durableId="703094276">
    <w:abstractNumId w:val="45"/>
  </w:num>
  <w:num w:numId="13" w16cid:durableId="1995451289">
    <w:abstractNumId w:val="5"/>
  </w:num>
  <w:num w:numId="14" w16cid:durableId="309751881">
    <w:abstractNumId w:val="43"/>
  </w:num>
  <w:num w:numId="15" w16cid:durableId="1437754199">
    <w:abstractNumId w:val="30"/>
  </w:num>
  <w:num w:numId="16" w16cid:durableId="602616103">
    <w:abstractNumId w:val="38"/>
  </w:num>
  <w:num w:numId="17" w16cid:durableId="264382225">
    <w:abstractNumId w:val="9"/>
  </w:num>
  <w:num w:numId="18" w16cid:durableId="570969815">
    <w:abstractNumId w:val="40"/>
  </w:num>
  <w:num w:numId="19" w16cid:durableId="632173823">
    <w:abstractNumId w:val="23"/>
  </w:num>
  <w:num w:numId="20" w16cid:durableId="1986471108">
    <w:abstractNumId w:val="11"/>
  </w:num>
  <w:num w:numId="21" w16cid:durableId="1921984407">
    <w:abstractNumId w:val="44"/>
  </w:num>
  <w:num w:numId="22" w16cid:durableId="2034455393">
    <w:abstractNumId w:val="6"/>
  </w:num>
  <w:num w:numId="23" w16cid:durableId="40640836">
    <w:abstractNumId w:val="42"/>
  </w:num>
  <w:num w:numId="24" w16cid:durableId="1143430826">
    <w:abstractNumId w:val="12"/>
  </w:num>
  <w:num w:numId="25" w16cid:durableId="1402681258">
    <w:abstractNumId w:val="41"/>
  </w:num>
  <w:num w:numId="26" w16cid:durableId="1654065940">
    <w:abstractNumId w:val="47"/>
  </w:num>
  <w:num w:numId="27" w16cid:durableId="2114326156">
    <w:abstractNumId w:val="15"/>
  </w:num>
  <w:num w:numId="28" w16cid:durableId="1380782214">
    <w:abstractNumId w:val="28"/>
  </w:num>
  <w:num w:numId="29" w16cid:durableId="2119180057">
    <w:abstractNumId w:val="36"/>
  </w:num>
  <w:num w:numId="30" w16cid:durableId="185291643">
    <w:abstractNumId w:val="14"/>
  </w:num>
  <w:num w:numId="31" w16cid:durableId="1868785680">
    <w:abstractNumId w:val="24"/>
  </w:num>
  <w:num w:numId="32" w16cid:durableId="213736782">
    <w:abstractNumId w:val="22"/>
  </w:num>
  <w:num w:numId="33" w16cid:durableId="1263999215">
    <w:abstractNumId w:val="10"/>
  </w:num>
  <w:num w:numId="34" w16cid:durableId="1575042131">
    <w:abstractNumId w:val="33"/>
  </w:num>
  <w:num w:numId="35" w16cid:durableId="237597681">
    <w:abstractNumId w:val="16"/>
  </w:num>
  <w:num w:numId="36" w16cid:durableId="224068856">
    <w:abstractNumId w:val="8"/>
  </w:num>
  <w:num w:numId="37" w16cid:durableId="901252596">
    <w:abstractNumId w:val="35"/>
  </w:num>
  <w:num w:numId="38" w16cid:durableId="1094126363">
    <w:abstractNumId w:val="37"/>
  </w:num>
  <w:num w:numId="39" w16cid:durableId="2092385001">
    <w:abstractNumId w:val="20"/>
  </w:num>
  <w:num w:numId="40" w16cid:durableId="329605896">
    <w:abstractNumId w:val="27"/>
  </w:num>
  <w:num w:numId="41" w16cid:durableId="2103183991">
    <w:abstractNumId w:val="25"/>
  </w:num>
  <w:num w:numId="42" w16cid:durableId="1624573851">
    <w:abstractNumId w:val="26"/>
  </w:num>
  <w:num w:numId="43" w16cid:durableId="1423330513">
    <w:abstractNumId w:val="31"/>
  </w:num>
  <w:num w:numId="44" w16cid:durableId="1600404345">
    <w:abstractNumId w:val="29"/>
  </w:num>
  <w:num w:numId="45" w16cid:durableId="1619948377">
    <w:abstractNumId w:val="39"/>
  </w:num>
  <w:num w:numId="46" w16cid:durableId="279799703">
    <w:abstractNumId w:val="32"/>
  </w:num>
  <w:num w:numId="47" w16cid:durableId="1358315461">
    <w:abstractNumId w:val="46"/>
  </w:num>
  <w:num w:numId="48" w16cid:durableId="60300397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2BA"/>
    <w:rsid w:val="0000277E"/>
    <w:rsid w:val="000037CE"/>
    <w:rsid w:val="000041F0"/>
    <w:rsid w:val="000059A3"/>
    <w:rsid w:val="00010C23"/>
    <w:rsid w:val="00014E90"/>
    <w:rsid w:val="000152E3"/>
    <w:rsid w:val="000158ED"/>
    <w:rsid w:val="000175D2"/>
    <w:rsid w:val="000242DB"/>
    <w:rsid w:val="000261B9"/>
    <w:rsid w:val="00026A8B"/>
    <w:rsid w:val="000356DF"/>
    <w:rsid w:val="00035C03"/>
    <w:rsid w:val="000379D8"/>
    <w:rsid w:val="00037CE4"/>
    <w:rsid w:val="000478EC"/>
    <w:rsid w:val="00050E41"/>
    <w:rsid w:val="0005107E"/>
    <w:rsid w:val="0005289A"/>
    <w:rsid w:val="00054013"/>
    <w:rsid w:val="00057956"/>
    <w:rsid w:val="00060C96"/>
    <w:rsid w:val="00061A3C"/>
    <w:rsid w:val="000646C0"/>
    <w:rsid w:val="00064E51"/>
    <w:rsid w:val="000655CC"/>
    <w:rsid w:val="000678F9"/>
    <w:rsid w:val="00072B7F"/>
    <w:rsid w:val="00072D05"/>
    <w:rsid w:val="00073DEC"/>
    <w:rsid w:val="00073EAB"/>
    <w:rsid w:val="00077638"/>
    <w:rsid w:val="00086A68"/>
    <w:rsid w:val="0008704B"/>
    <w:rsid w:val="000930C6"/>
    <w:rsid w:val="000933DC"/>
    <w:rsid w:val="000934B5"/>
    <w:rsid w:val="000947DB"/>
    <w:rsid w:val="00095551"/>
    <w:rsid w:val="000A4986"/>
    <w:rsid w:val="000A4E1D"/>
    <w:rsid w:val="000A6A6D"/>
    <w:rsid w:val="000A7ACC"/>
    <w:rsid w:val="000B00B0"/>
    <w:rsid w:val="000B1AE6"/>
    <w:rsid w:val="000B1CB1"/>
    <w:rsid w:val="000B57B3"/>
    <w:rsid w:val="000B67A1"/>
    <w:rsid w:val="000C07D2"/>
    <w:rsid w:val="000C26AE"/>
    <w:rsid w:val="000C28AE"/>
    <w:rsid w:val="000C2AA6"/>
    <w:rsid w:val="000C303F"/>
    <w:rsid w:val="000C4A64"/>
    <w:rsid w:val="000C4EB0"/>
    <w:rsid w:val="000C777F"/>
    <w:rsid w:val="000D32D5"/>
    <w:rsid w:val="000D4ABB"/>
    <w:rsid w:val="000D59F7"/>
    <w:rsid w:val="000D5CA5"/>
    <w:rsid w:val="000E05B2"/>
    <w:rsid w:val="000E1219"/>
    <w:rsid w:val="000E3167"/>
    <w:rsid w:val="000E4022"/>
    <w:rsid w:val="000E4312"/>
    <w:rsid w:val="000E720F"/>
    <w:rsid w:val="000F04BE"/>
    <w:rsid w:val="000F219C"/>
    <w:rsid w:val="000F7E18"/>
    <w:rsid w:val="00101E26"/>
    <w:rsid w:val="00102418"/>
    <w:rsid w:val="00104286"/>
    <w:rsid w:val="00104BCA"/>
    <w:rsid w:val="00104F50"/>
    <w:rsid w:val="00106EE4"/>
    <w:rsid w:val="00107952"/>
    <w:rsid w:val="001129BC"/>
    <w:rsid w:val="00112EC0"/>
    <w:rsid w:val="00117711"/>
    <w:rsid w:val="00125891"/>
    <w:rsid w:val="00130587"/>
    <w:rsid w:val="00130D56"/>
    <w:rsid w:val="00133F9A"/>
    <w:rsid w:val="00134E1B"/>
    <w:rsid w:val="00135806"/>
    <w:rsid w:val="001368AD"/>
    <w:rsid w:val="00140E3C"/>
    <w:rsid w:val="00145636"/>
    <w:rsid w:val="001456DD"/>
    <w:rsid w:val="00151C89"/>
    <w:rsid w:val="0015333E"/>
    <w:rsid w:val="00156903"/>
    <w:rsid w:val="00161CF8"/>
    <w:rsid w:val="001642BA"/>
    <w:rsid w:val="00164A40"/>
    <w:rsid w:val="0016561E"/>
    <w:rsid w:val="001659C9"/>
    <w:rsid w:val="0016795A"/>
    <w:rsid w:val="00170933"/>
    <w:rsid w:val="00172180"/>
    <w:rsid w:val="0017244A"/>
    <w:rsid w:val="00174C46"/>
    <w:rsid w:val="00174CA8"/>
    <w:rsid w:val="00176D5F"/>
    <w:rsid w:val="00177721"/>
    <w:rsid w:val="00181757"/>
    <w:rsid w:val="00184B3C"/>
    <w:rsid w:val="0019092C"/>
    <w:rsid w:val="00194077"/>
    <w:rsid w:val="0019499C"/>
    <w:rsid w:val="001952CE"/>
    <w:rsid w:val="001A0871"/>
    <w:rsid w:val="001A3272"/>
    <w:rsid w:val="001A37D7"/>
    <w:rsid w:val="001A3BB4"/>
    <w:rsid w:val="001A3CE1"/>
    <w:rsid w:val="001A42DC"/>
    <w:rsid w:val="001A4448"/>
    <w:rsid w:val="001A607C"/>
    <w:rsid w:val="001A6F14"/>
    <w:rsid w:val="001B3A8A"/>
    <w:rsid w:val="001B4459"/>
    <w:rsid w:val="001B5027"/>
    <w:rsid w:val="001C31C6"/>
    <w:rsid w:val="001C3BDE"/>
    <w:rsid w:val="001C4E23"/>
    <w:rsid w:val="001C5C61"/>
    <w:rsid w:val="001C65ED"/>
    <w:rsid w:val="001C6666"/>
    <w:rsid w:val="001D13F9"/>
    <w:rsid w:val="001D1F4E"/>
    <w:rsid w:val="001D331A"/>
    <w:rsid w:val="001D3766"/>
    <w:rsid w:val="001D3AB2"/>
    <w:rsid w:val="001D5DB1"/>
    <w:rsid w:val="001D7A82"/>
    <w:rsid w:val="001E482F"/>
    <w:rsid w:val="001E58A1"/>
    <w:rsid w:val="001E65AE"/>
    <w:rsid w:val="001E7349"/>
    <w:rsid w:val="001F0171"/>
    <w:rsid w:val="001F15AD"/>
    <w:rsid w:val="001F48CA"/>
    <w:rsid w:val="001F6F67"/>
    <w:rsid w:val="001F7C6A"/>
    <w:rsid w:val="00200A29"/>
    <w:rsid w:val="00204C7B"/>
    <w:rsid w:val="00204F47"/>
    <w:rsid w:val="00207D6E"/>
    <w:rsid w:val="0021196B"/>
    <w:rsid w:val="00211FF4"/>
    <w:rsid w:val="0021386E"/>
    <w:rsid w:val="002138D3"/>
    <w:rsid w:val="002140F4"/>
    <w:rsid w:val="00214248"/>
    <w:rsid w:val="00215742"/>
    <w:rsid w:val="00216E50"/>
    <w:rsid w:val="00217711"/>
    <w:rsid w:val="002200CA"/>
    <w:rsid w:val="00220D6E"/>
    <w:rsid w:val="002238BB"/>
    <w:rsid w:val="00225C19"/>
    <w:rsid w:val="0023002C"/>
    <w:rsid w:val="00232E38"/>
    <w:rsid w:val="00232ED2"/>
    <w:rsid w:val="0023528C"/>
    <w:rsid w:val="002363D4"/>
    <w:rsid w:val="002439E2"/>
    <w:rsid w:val="00243DC4"/>
    <w:rsid w:val="00244F22"/>
    <w:rsid w:val="002451AB"/>
    <w:rsid w:val="0024640B"/>
    <w:rsid w:val="00250C1C"/>
    <w:rsid w:val="00253B9C"/>
    <w:rsid w:val="00253E19"/>
    <w:rsid w:val="00254D91"/>
    <w:rsid w:val="00255E91"/>
    <w:rsid w:val="002566B9"/>
    <w:rsid w:val="00261370"/>
    <w:rsid w:val="00263257"/>
    <w:rsid w:val="00264718"/>
    <w:rsid w:val="002705CC"/>
    <w:rsid w:val="00270DE0"/>
    <w:rsid w:val="00271A3B"/>
    <w:rsid w:val="002765B1"/>
    <w:rsid w:val="0028129D"/>
    <w:rsid w:val="00281669"/>
    <w:rsid w:val="00281805"/>
    <w:rsid w:val="00282964"/>
    <w:rsid w:val="00282D2E"/>
    <w:rsid w:val="0028326B"/>
    <w:rsid w:val="002860EF"/>
    <w:rsid w:val="0028701E"/>
    <w:rsid w:val="00287C11"/>
    <w:rsid w:val="00287F07"/>
    <w:rsid w:val="002907E0"/>
    <w:rsid w:val="00291235"/>
    <w:rsid w:val="002945FE"/>
    <w:rsid w:val="002A0851"/>
    <w:rsid w:val="002A0CE9"/>
    <w:rsid w:val="002A1614"/>
    <w:rsid w:val="002A287D"/>
    <w:rsid w:val="002A29D9"/>
    <w:rsid w:val="002A63CD"/>
    <w:rsid w:val="002A7271"/>
    <w:rsid w:val="002A766F"/>
    <w:rsid w:val="002B2553"/>
    <w:rsid w:val="002B3068"/>
    <w:rsid w:val="002B33A9"/>
    <w:rsid w:val="002B4009"/>
    <w:rsid w:val="002B67EE"/>
    <w:rsid w:val="002B6A74"/>
    <w:rsid w:val="002B7BBF"/>
    <w:rsid w:val="002C0478"/>
    <w:rsid w:val="002C0691"/>
    <w:rsid w:val="002C39FA"/>
    <w:rsid w:val="002C707F"/>
    <w:rsid w:val="002C79AF"/>
    <w:rsid w:val="002D0DDC"/>
    <w:rsid w:val="002D4D18"/>
    <w:rsid w:val="002D5CF7"/>
    <w:rsid w:val="002D6BE1"/>
    <w:rsid w:val="002D7460"/>
    <w:rsid w:val="002E2397"/>
    <w:rsid w:val="002E2AAD"/>
    <w:rsid w:val="002E5A25"/>
    <w:rsid w:val="002E6255"/>
    <w:rsid w:val="002E71BC"/>
    <w:rsid w:val="002E793B"/>
    <w:rsid w:val="002F11D1"/>
    <w:rsid w:val="002F22E4"/>
    <w:rsid w:val="002F611D"/>
    <w:rsid w:val="002F6C26"/>
    <w:rsid w:val="002F77B2"/>
    <w:rsid w:val="003001F1"/>
    <w:rsid w:val="0030163D"/>
    <w:rsid w:val="003045FC"/>
    <w:rsid w:val="003047F3"/>
    <w:rsid w:val="00305A58"/>
    <w:rsid w:val="0030701D"/>
    <w:rsid w:val="00307809"/>
    <w:rsid w:val="0031279D"/>
    <w:rsid w:val="00312875"/>
    <w:rsid w:val="00314E76"/>
    <w:rsid w:val="00314E7D"/>
    <w:rsid w:val="003173F9"/>
    <w:rsid w:val="003200E6"/>
    <w:rsid w:val="00324425"/>
    <w:rsid w:val="0032479B"/>
    <w:rsid w:val="0032583A"/>
    <w:rsid w:val="00326534"/>
    <w:rsid w:val="003310AA"/>
    <w:rsid w:val="00331FA9"/>
    <w:rsid w:val="00334B52"/>
    <w:rsid w:val="0033693A"/>
    <w:rsid w:val="00337194"/>
    <w:rsid w:val="00345AFF"/>
    <w:rsid w:val="003548B3"/>
    <w:rsid w:val="00354BE6"/>
    <w:rsid w:val="00354C9A"/>
    <w:rsid w:val="003553A5"/>
    <w:rsid w:val="003556D0"/>
    <w:rsid w:val="003565AA"/>
    <w:rsid w:val="0035719F"/>
    <w:rsid w:val="003577A6"/>
    <w:rsid w:val="00361BED"/>
    <w:rsid w:val="00362446"/>
    <w:rsid w:val="00362C53"/>
    <w:rsid w:val="00362EC5"/>
    <w:rsid w:val="00363DD4"/>
    <w:rsid w:val="00364C35"/>
    <w:rsid w:val="00366DDE"/>
    <w:rsid w:val="00372BB1"/>
    <w:rsid w:val="0037364A"/>
    <w:rsid w:val="00374B2B"/>
    <w:rsid w:val="003778CC"/>
    <w:rsid w:val="003801B3"/>
    <w:rsid w:val="00380461"/>
    <w:rsid w:val="00381CE7"/>
    <w:rsid w:val="0038417D"/>
    <w:rsid w:val="00390C5A"/>
    <w:rsid w:val="003939E4"/>
    <w:rsid w:val="00395176"/>
    <w:rsid w:val="003961C2"/>
    <w:rsid w:val="00396ABB"/>
    <w:rsid w:val="003A1CFF"/>
    <w:rsid w:val="003A3E04"/>
    <w:rsid w:val="003A4098"/>
    <w:rsid w:val="003A4909"/>
    <w:rsid w:val="003A6835"/>
    <w:rsid w:val="003A6F1E"/>
    <w:rsid w:val="003B1BCB"/>
    <w:rsid w:val="003B2A3D"/>
    <w:rsid w:val="003C1933"/>
    <w:rsid w:val="003C4737"/>
    <w:rsid w:val="003C7102"/>
    <w:rsid w:val="003C7634"/>
    <w:rsid w:val="003D178E"/>
    <w:rsid w:val="003D3217"/>
    <w:rsid w:val="003D33B4"/>
    <w:rsid w:val="003D3B23"/>
    <w:rsid w:val="003D3D99"/>
    <w:rsid w:val="003D3F66"/>
    <w:rsid w:val="003D553A"/>
    <w:rsid w:val="003E1070"/>
    <w:rsid w:val="003E11BD"/>
    <w:rsid w:val="003E2A0F"/>
    <w:rsid w:val="003E3C97"/>
    <w:rsid w:val="003E40C7"/>
    <w:rsid w:val="003E454D"/>
    <w:rsid w:val="003E4A03"/>
    <w:rsid w:val="003E4B3E"/>
    <w:rsid w:val="003E56FE"/>
    <w:rsid w:val="003F7637"/>
    <w:rsid w:val="00406395"/>
    <w:rsid w:val="00410370"/>
    <w:rsid w:val="00410916"/>
    <w:rsid w:val="00411C19"/>
    <w:rsid w:val="00412C1E"/>
    <w:rsid w:val="00421130"/>
    <w:rsid w:val="0042228E"/>
    <w:rsid w:val="004242AF"/>
    <w:rsid w:val="004248A5"/>
    <w:rsid w:val="00424E05"/>
    <w:rsid w:val="00426240"/>
    <w:rsid w:val="0043031B"/>
    <w:rsid w:val="00430B2A"/>
    <w:rsid w:val="00433A09"/>
    <w:rsid w:val="0043446F"/>
    <w:rsid w:val="004406B7"/>
    <w:rsid w:val="004426A7"/>
    <w:rsid w:val="004433AA"/>
    <w:rsid w:val="00443ACA"/>
    <w:rsid w:val="004457DB"/>
    <w:rsid w:val="00446F99"/>
    <w:rsid w:val="004470F4"/>
    <w:rsid w:val="00451D99"/>
    <w:rsid w:val="004567FF"/>
    <w:rsid w:val="00456E2F"/>
    <w:rsid w:val="00456FB1"/>
    <w:rsid w:val="00457807"/>
    <w:rsid w:val="0046270B"/>
    <w:rsid w:val="00463E3E"/>
    <w:rsid w:val="004653DD"/>
    <w:rsid w:val="00465ED4"/>
    <w:rsid w:val="00467CA3"/>
    <w:rsid w:val="00471261"/>
    <w:rsid w:val="00472F0D"/>
    <w:rsid w:val="00473C49"/>
    <w:rsid w:val="00473FF2"/>
    <w:rsid w:val="00475DDD"/>
    <w:rsid w:val="0047698B"/>
    <w:rsid w:val="00477206"/>
    <w:rsid w:val="004777D7"/>
    <w:rsid w:val="00480D80"/>
    <w:rsid w:val="00481D85"/>
    <w:rsid w:val="00485211"/>
    <w:rsid w:val="0049188F"/>
    <w:rsid w:val="00491C8C"/>
    <w:rsid w:val="00496FEA"/>
    <w:rsid w:val="00497893"/>
    <w:rsid w:val="004A0AA3"/>
    <w:rsid w:val="004A18B9"/>
    <w:rsid w:val="004A340B"/>
    <w:rsid w:val="004A5A36"/>
    <w:rsid w:val="004B1284"/>
    <w:rsid w:val="004B18A9"/>
    <w:rsid w:val="004B2183"/>
    <w:rsid w:val="004B43ED"/>
    <w:rsid w:val="004B56A6"/>
    <w:rsid w:val="004C100A"/>
    <w:rsid w:val="004C16E0"/>
    <w:rsid w:val="004C2802"/>
    <w:rsid w:val="004C34CE"/>
    <w:rsid w:val="004C463D"/>
    <w:rsid w:val="004D5773"/>
    <w:rsid w:val="004E40A7"/>
    <w:rsid w:val="004F0A84"/>
    <w:rsid w:val="004F12CF"/>
    <w:rsid w:val="004F45DC"/>
    <w:rsid w:val="00503B1C"/>
    <w:rsid w:val="00504E91"/>
    <w:rsid w:val="00507725"/>
    <w:rsid w:val="00507D09"/>
    <w:rsid w:val="005109C0"/>
    <w:rsid w:val="00512CF9"/>
    <w:rsid w:val="005132A9"/>
    <w:rsid w:val="005178A8"/>
    <w:rsid w:val="005178E9"/>
    <w:rsid w:val="00523112"/>
    <w:rsid w:val="00530706"/>
    <w:rsid w:val="005309F7"/>
    <w:rsid w:val="005336F2"/>
    <w:rsid w:val="00536CBA"/>
    <w:rsid w:val="0054105C"/>
    <w:rsid w:val="00544C45"/>
    <w:rsid w:val="00547064"/>
    <w:rsid w:val="00547354"/>
    <w:rsid w:val="005568C8"/>
    <w:rsid w:val="00556F25"/>
    <w:rsid w:val="00560D5B"/>
    <w:rsid w:val="0056322A"/>
    <w:rsid w:val="00563ECF"/>
    <w:rsid w:val="0057271B"/>
    <w:rsid w:val="0057287A"/>
    <w:rsid w:val="00572AB9"/>
    <w:rsid w:val="005776F1"/>
    <w:rsid w:val="0058039A"/>
    <w:rsid w:val="005813BE"/>
    <w:rsid w:val="005817E0"/>
    <w:rsid w:val="005822F5"/>
    <w:rsid w:val="005824F7"/>
    <w:rsid w:val="00583E13"/>
    <w:rsid w:val="0058434C"/>
    <w:rsid w:val="00584C2A"/>
    <w:rsid w:val="00585046"/>
    <w:rsid w:val="0059082C"/>
    <w:rsid w:val="00590D3C"/>
    <w:rsid w:val="00592ACE"/>
    <w:rsid w:val="00593FE9"/>
    <w:rsid w:val="0059654A"/>
    <w:rsid w:val="005A1487"/>
    <w:rsid w:val="005A1953"/>
    <w:rsid w:val="005A2E4E"/>
    <w:rsid w:val="005A30C2"/>
    <w:rsid w:val="005A3CF5"/>
    <w:rsid w:val="005A4ECD"/>
    <w:rsid w:val="005A73A7"/>
    <w:rsid w:val="005A75A7"/>
    <w:rsid w:val="005B04B8"/>
    <w:rsid w:val="005B0DBD"/>
    <w:rsid w:val="005B1A3E"/>
    <w:rsid w:val="005B3767"/>
    <w:rsid w:val="005B3A61"/>
    <w:rsid w:val="005B4680"/>
    <w:rsid w:val="005C0FF5"/>
    <w:rsid w:val="005C23D3"/>
    <w:rsid w:val="005C4809"/>
    <w:rsid w:val="005C5134"/>
    <w:rsid w:val="005C58C9"/>
    <w:rsid w:val="005D05B5"/>
    <w:rsid w:val="005D7319"/>
    <w:rsid w:val="005E2533"/>
    <w:rsid w:val="005E2FF9"/>
    <w:rsid w:val="005E3A65"/>
    <w:rsid w:val="005E6AED"/>
    <w:rsid w:val="005F0621"/>
    <w:rsid w:val="005F7A8C"/>
    <w:rsid w:val="005F7D84"/>
    <w:rsid w:val="00600034"/>
    <w:rsid w:val="006011C9"/>
    <w:rsid w:val="00601368"/>
    <w:rsid w:val="0060200F"/>
    <w:rsid w:val="00603FE6"/>
    <w:rsid w:val="006059AD"/>
    <w:rsid w:val="006064EA"/>
    <w:rsid w:val="00613064"/>
    <w:rsid w:val="0061415B"/>
    <w:rsid w:val="00614FF7"/>
    <w:rsid w:val="00615C46"/>
    <w:rsid w:val="0062387B"/>
    <w:rsid w:val="00630544"/>
    <w:rsid w:val="006314D7"/>
    <w:rsid w:val="00633E34"/>
    <w:rsid w:val="006348E9"/>
    <w:rsid w:val="00635D30"/>
    <w:rsid w:val="006363FD"/>
    <w:rsid w:val="00640150"/>
    <w:rsid w:val="006426A8"/>
    <w:rsid w:val="00644F7C"/>
    <w:rsid w:val="00645E52"/>
    <w:rsid w:val="006467FA"/>
    <w:rsid w:val="006540BF"/>
    <w:rsid w:val="00654D6E"/>
    <w:rsid w:val="00657A13"/>
    <w:rsid w:val="00657AC7"/>
    <w:rsid w:val="006600BA"/>
    <w:rsid w:val="006601F4"/>
    <w:rsid w:val="006636F2"/>
    <w:rsid w:val="00664A3A"/>
    <w:rsid w:val="00665178"/>
    <w:rsid w:val="00665D27"/>
    <w:rsid w:val="00670E11"/>
    <w:rsid w:val="006761F8"/>
    <w:rsid w:val="00676C1B"/>
    <w:rsid w:val="00677805"/>
    <w:rsid w:val="00682E97"/>
    <w:rsid w:val="00684963"/>
    <w:rsid w:val="006850B9"/>
    <w:rsid w:val="0068656C"/>
    <w:rsid w:val="0068753E"/>
    <w:rsid w:val="00690BBD"/>
    <w:rsid w:val="00693077"/>
    <w:rsid w:val="006A3C07"/>
    <w:rsid w:val="006A62B8"/>
    <w:rsid w:val="006A7EBA"/>
    <w:rsid w:val="006A7EFA"/>
    <w:rsid w:val="006B11F5"/>
    <w:rsid w:val="006B138E"/>
    <w:rsid w:val="006B1BF6"/>
    <w:rsid w:val="006B4056"/>
    <w:rsid w:val="006B4726"/>
    <w:rsid w:val="006C0615"/>
    <w:rsid w:val="006C3BC0"/>
    <w:rsid w:val="006C613C"/>
    <w:rsid w:val="006D07A6"/>
    <w:rsid w:val="006D0FF1"/>
    <w:rsid w:val="006D628D"/>
    <w:rsid w:val="006D6F56"/>
    <w:rsid w:val="006D7E1A"/>
    <w:rsid w:val="006E14CF"/>
    <w:rsid w:val="006E5F23"/>
    <w:rsid w:val="006E77F1"/>
    <w:rsid w:val="006E7854"/>
    <w:rsid w:val="006F4273"/>
    <w:rsid w:val="006F5C14"/>
    <w:rsid w:val="006F64D5"/>
    <w:rsid w:val="00700161"/>
    <w:rsid w:val="00700A6A"/>
    <w:rsid w:val="00700C86"/>
    <w:rsid w:val="00703D37"/>
    <w:rsid w:val="0070629E"/>
    <w:rsid w:val="007071A4"/>
    <w:rsid w:val="00710283"/>
    <w:rsid w:val="007174D8"/>
    <w:rsid w:val="007177BE"/>
    <w:rsid w:val="007218A6"/>
    <w:rsid w:val="00725C84"/>
    <w:rsid w:val="0072600F"/>
    <w:rsid w:val="0072797B"/>
    <w:rsid w:val="00731F00"/>
    <w:rsid w:val="00741ACE"/>
    <w:rsid w:val="00743B61"/>
    <w:rsid w:val="00745DAE"/>
    <w:rsid w:val="00745DC4"/>
    <w:rsid w:val="00745EDD"/>
    <w:rsid w:val="007472CA"/>
    <w:rsid w:val="00750A00"/>
    <w:rsid w:val="00751E66"/>
    <w:rsid w:val="00753899"/>
    <w:rsid w:val="007540D1"/>
    <w:rsid w:val="00756EAD"/>
    <w:rsid w:val="00760506"/>
    <w:rsid w:val="00760D5F"/>
    <w:rsid w:val="00762C81"/>
    <w:rsid w:val="00767CE8"/>
    <w:rsid w:val="007704D0"/>
    <w:rsid w:val="00771DC1"/>
    <w:rsid w:val="007723AF"/>
    <w:rsid w:val="00773151"/>
    <w:rsid w:val="0077375D"/>
    <w:rsid w:val="00780C9E"/>
    <w:rsid w:val="00791E3C"/>
    <w:rsid w:val="007933CC"/>
    <w:rsid w:val="00795435"/>
    <w:rsid w:val="00796FCB"/>
    <w:rsid w:val="00797600"/>
    <w:rsid w:val="007B1E73"/>
    <w:rsid w:val="007C3B2E"/>
    <w:rsid w:val="007C48FC"/>
    <w:rsid w:val="007C4AE0"/>
    <w:rsid w:val="007C570E"/>
    <w:rsid w:val="007C63DF"/>
    <w:rsid w:val="007C64BF"/>
    <w:rsid w:val="007D407A"/>
    <w:rsid w:val="007D64EA"/>
    <w:rsid w:val="007D78FF"/>
    <w:rsid w:val="007E53E9"/>
    <w:rsid w:val="007E7566"/>
    <w:rsid w:val="007F28A9"/>
    <w:rsid w:val="007F3ACA"/>
    <w:rsid w:val="007F40CA"/>
    <w:rsid w:val="007F5803"/>
    <w:rsid w:val="007F5EAF"/>
    <w:rsid w:val="0080130F"/>
    <w:rsid w:val="00804E98"/>
    <w:rsid w:val="00805822"/>
    <w:rsid w:val="008064F7"/>
    <w:rsid w:val="00810391"/>
    <w:rsid w:val="00810D74"/>
    <w:rsid w:val="00811ED5"/>
    <w:rsid w:val="008125AB"/>
    <w:rsid w:val="00812DC9"/>
    <w:rsid w:val="00815EED"/>
    <w:rsid w:val="00816F9C"/>
    <w:rsid w:val="00817CF1"/>
    <w:rsid w:val="0082189D"/>
    <w:rsid w:val="0082191B"/>
    <w:rsid w:val="00822223"/>
    <w:rsid w:val="00822D3E"/>
    <w:rsid w:val="008237BF"/>
    <w:rsid w:val="00825601"/>
    <w:rsid w:val="00827D63"/>
    <w:rsid w:val="00831288"/>
    <w:rsid w:val="00833D48"/>
    <w:rsid w:val="008370F9"/>
    <w:rsid w:val="008372F7"/>
    <w:rsid w:val="0083733E"/>
    <w:rsid w:val="00841225"/>
    <w:rsid w:val="00841FA9"/>
    <w:rsid w:val="00842044"/>
    <w:rsid w:val="00843D43"/>
    <w:rsid w:val="008444AB"/>
    <w:rsid w:val="008450F6"/>
    <w:rsid w:val="0084541F"/>
    <w:rsid w:val="00846BFC"/>
    <w:rsid w:val="00852CF1"/>
    <w:rsid w:val="00853756"/>
    <w:rsid w:val="008537EE"/>
    <w:rsid w:val="00857D75"/>
    <w:rsid w:val="0086165A"/>
    <w:rsid w:val="0086292C"/>
    <w:rsid w:val="008633F0"/>
    <w:rsid w:val="008664C8"/>
    <w:rsid w:val="00866814"/>
    <w:rsid w:val="008758BF"/>
    <w:rsid w:val="008802EB"/>
    <w:rsid w:val="00882C8E"/>
    <w:rsid w:val="00882CCF"/>
    <w:rsid w:val="008849B3"/>
    <w:rsid w:val="00886312"/>
    <w:rsid w:val="0089129E"/>
    <w:rsid w:val="00892816"/>
    <w:rsid w:val="00897E1D"/>
    <w:rsid w:val="008A16FB"/>
    <w:rsid w:val="008A44CB"/>
    <w:rsid w:val="008A5D25"/>
    <w:rsid w:val="008A62CD"/>
    <w:rsid w:val="008A7596"/>
    <w:rsid w:val="008B0634"/>
    <w:rsid w:val="008B0EAA"/>
    <w:rsid w:val="008B0ECE"/>
    <w:rsid w:val="008B1AB9"/>
    <w:rsid w:val="008B21D8"/>
    <w:rsid w:val="008B2DED"/>
    <w:rsid w:val="008B3849"/>
    <w:rsid w:val="008B44E0"/>
    <w:rsid w:val="008B4EA3"/>
    <w:rsid w:val="008B51F5"/>
    <w:rsid w:val="008B5C18"/>
    <w:rsid w:val="008B5F7B"/>
    <w:rsid w:val="008B6D1C"/>
    <w:rsid w:val="008B798B"/>
    <w:rsid w:val="008C0C51"/>
    <w:rsid w:val="008C18CE"/>
    <w:rsid w:val="008C42B9"/>
    <w:rsid w:val="008C5375"/>
    <w:rsid w:val="008C6232"/>
    <w:rsid w:val="008C7C8C"/>
    <w:rsid w:val="008D1BA4"/>
    <w:rsid w:val="008D4B99"/>
    <w:rsid w:val="008D4F35"/>
    <w:rsid w:val="008E1D9E"/>
    <w:rsid w:val="008E2A9A"/>
    <w:rsid w:val="008E6A22"/>
    <w:rsid w:val="008E6B37"/>
    <w:rsid w:val="008E7AB9"/>
    <w:rsid w:val="008F38B2"/>
    <w:rsid w:val="008F5B76"/>
    <w:rsid w:val="009007D8"/>
    <w:rsid w:val="00902C27"/>
    <w:rsid w:val="00902D25"/>
    <w:rsid w:val="0090343B"/>
    <w:rsid w:val="00903A3A"/>
    <w:rsid w:val="009065B3"/>
    <w:rsid w:val="00911601"/>
    <w:rsid w:val="00912EA6"/>
    <w:rsid w:val="00917DA4"/>
    <w:rsid w:val="0092036A"/>
    <w:rsid w:val="00921C85"/>
    <w:rsid w:val="00925859"/>
    <w:rsid w:val="00925AC7"/>
    <w:rsid w:val="00925BE3"/>
    <w:rsid w:val="00925FC6"/>
    <w:rsid w:val="00927B56"/>
    <w:rsid w:val="00931EAB"/>
    <w:rsid w:val="00932CF6"/>
    <w:rsid w:val="00933A61"/>
    <w:rsid w:val="00936183"/>
    <w:rsid w:val="00936E0B"/>
    <w:rsid w:val="00941591"/>
    <w:rsid w:val="00941CD0"/>
    <w:rsid w:val="00945811"/>
    <w:rsid w:val="009517AB"/>
    <w:rsid w:val="00952DDB"/>
    <w:rsid w:val="0095303B"/>
    <w:rsid w:val="00955115"/>
    <w:rsid w:val="00957B49"/>
    <w:rsid w:val="00961D37"/>
    <w:rsid w:val="00962013"/>
    <w:rsid w:val="0096370F"/>
    <w:rsid w:val="00964BE7"/>
    <w:rsid w:val="00965716"/>
    <w:rsid w:val="00965BD9"/>
    <w:rsid w:val="00965C44"/>
    <w:rsid w:val="00967C62"/>
    <w:rsid w:val="00972581"/>
    <w:rsid w:val="00975FF8"/>
    <w:rsid w:val="009773E2"/>
    <w:rsid w:val="00977AF2"/>
    <w:rsid w:val="00982D76"/>
    <w:rsid w:val="00983395"/>
    <w:rsid w:val="00983D05"/>
    <w:rsid w:val="0098737F"/>
    <w:rsid w:val="009873D3"/>
    <w:rsid w:val="00987EAA"/>
    <w:rsid w:val="00992B30"/>
    <w:rsid w:val="00992CD3"/>
    <w:rsid w:val="00994666"/>
    <w:rsid w:val="0099624C"/>
    <w:rsid w:val="00996FA1"/>
    <w:rsid w:val="009A33EF"/>
    <w:rsid w:val="009A42E6"/>
    <w:rsid w:val="009A4F04"/>
    <w:rsid w:val="009A50CA"/>
    <w:rsid w:val="009A50CE"/>
    <w:rsid w:val="009A67AB"/>
    <w:rsid w:val="009B0046"/>
    <w:rsid w:val="009B116C"/>
    <w:rsid w:val="009B2EC1"/>
    <w:rsid w:val="009B330C"/>
    <w:rsid w:val="009B4174"/>
    <w:rsid w:val="009B7CCD"/>
    <w:rsid w:val="009C01FD"/>
    <w:rsid w:val="009C0B8B"/>
    <w:rsid w:val="009C25D5"/>
    <w:rsid w:val="009C2ADC"/>
    <w:rsid w:val="009C325F"/>
    <w:rsid w:val="009C5766"/>
    <w:rsid w:val="009D05E2"/>
    <w:rsid w:val="009D35CA"/>
    <w:rsid w:val="009D3A6B"/>
    <w:rsid w:val="009D404F"/>
    <w:rsid w:val="009D4898"/>
    <w:rsid w:val="009E127F"/>
    <w:rsid w:val="009E2517"/>
    <w:rsid w:val="009E4123"/>
    <w:rsid w:val="009E4346"/>
    <w:rsid w:val="009E63E5"/>
    <w:rsid w:val="009F2A62"/>
    <w:rsid w:val="009F5B11"/>
    <w:rsid w:val="00A0189B"/>
    <w:rsid w:val="00A04EBE"/>
    <w:rsid w:val="00A06B59"/>
    <w:rsid w:val="00A10FE2"/>
    <w:rsid w:val="00A120A4"/>
    <w:rsid w:val="00A1560D"/>
    <w:rsid w:val="00A172A4"/>
    <w:rsid w:val="00A23C2F"/>
    <w:rsid w:val="00A24D20"/>
    <w:rsid w:val="00A24D7D"/>
    <w:rsid w:val="00A26052"/>
    <w:rsid w:val="00A2616A"/>
    <w:rsid w:val="00A3129D"/>
    <w:rsid w:val="00A3178A"/>
    <w:rsid w:val="00A326E6"/>
    <w:rsid w:val="00A3274E"/>
    <w:rsid w:val="00A345F2"/>
    <w:rsid w:val="00A34F33"/>
    <w:rsid w:val="00A35C55"/>
    <w:rsid w:val="00A450DD"/>
    <w:rsid w:val="00A45421"/>
    <w:rsid w:val="00A52632"/>
    <w:rsid w:val="00A52C8B"/>
    <w:rsid w:val="00A54077"/>
    <w:rsid w:val="00A56CB2"/>
    <w:rsid w:val="00A579B8"/>
    <w:rsid w:val="00A60493"/>
    <w:rsid w:val="00A612C8"/>
    <w:rsid w:val="00A6136E"/>
    <w:rsid w:val="00A61BB1"/>
    <w:rsid w:val="00A64164"/>
    <w:rsid w:val="00A672C7"/>
    <w:rsid w:val="00A70E9A"/>
    <w:rsid w:val="00A70F79"/>
    <w:rsid w:val="00A72BFE"/>
    <w:rsid w:val="00A72C04"/>
    <w:rsid w:val="00A7325A"/>
    <w:rsid w:val="00A80245"/>
    <w:rsid w:val="00A8133C"/>
    <w:rsid w:val="00A83864"/>
    <w:rsid w:val="00A8412B"/>
    <w:rsid w:val="00A8752B"/>
    <w:rsid w:val="00A916EF"/>
    <w:rsid w:val="00A9369A"/>
    <w:rsid w:val="00A961C5"/>
    <w:rsid w:val="00A97A04"/>
    <w:rsid w:val="00AA1C28"/>
    <w:rsid w:val="00AA3A28"/>
    <w:rsid w:val="00AA7AF9"/>
    <w:rsid w:val="00AA7EEB"/>
    <w:rsid w:val="00AB6A23"/>
    <w:rsid w:val="00AB74F0"/>
    <w:rsid w:val="00AB7F4D"/>
    <w:rsid w:val="00AC0570"/>
    <w:rsid w:val="00AC2513"/>
    <w:rsid w:val="00AC3F45"/>
    <w:rsid w:val="00AC7225"/>
    <w:rsid w:val="00AD0B62"/>
    <w:rsid w:val="00AD2DF0"/>
    <w:rsid w:val="00AD6081"/>
    <w:rsid w:val="00AD6145"/>
    <w:rsid w:val="00AE4915"/>
    <w:rsid w:val="00AE6091"/>
    <w:rsid w:val="00AE71ED"/>
    <w:rsid w:val="00AF3201"/>
    <w:rsid w:val="00AF3EB9"/>
    <w:rsid w:val="00AF437B"/>
    <w:rsid w:val="00AF5023"/>
    <w:rsid w:val="00AF7DCC"/>
    <w:rsid w:val="00B012E8"/>
    <w:rsid w:val="00B0150D"/>
    <w:rsid w:val="00B034DD"/>
    <w:rsid w:val="00B03F4C"/>
    <w:rsid w:val="00B10FA3"/>
    <w:rsid w:val="00B12235"/>
    <w:rsid w:val="00B12746"/>
    <w:rsid w:val="00B12AE0"/>
    <w:rsid w:val="00B14C17"/>
    <w:rsid w:val="00B208AA"/>
    <w:rsid w:val="00B20A30"/>
    <w:rsid w:val="00B230EE"/>
    <w:rsid w:val="00B2328A"/>
    <w:rsid w:val="00B237C4"/>
    <w:rsid w:val="00B23FDF"/>
    <w:rsid w:val="00B241F2"/>
    <w:rsid w:val="00B25C7E"/>
    <w:rsid w:val="00B2690F"/>
    <w:rsid w:val="00B30CD8"/>
    <w:rsid w:val="00B3597B"/>
    <w:rsid w:val="00B3777C"/>
    <w:rsid w:val="00B527D2"/>
    <w:rsid w:val="00B5515E"/>
    <w:rsid w:val="00B57F37"/>
    <w:rsid w:val="00B60162"/>
    <w:rsid w:val="00B62287"/>
    <w:rsid w:val="00B63344"/>
    <w:rsid w:val="00B63FE0"/>
    <w:rsid w:val="00B64852"/>
    <w:rsid w:val="00B66E2C"/>
    <w:rsid w:val="00B67399"/>
    <w:rsid w:val="00B67E91"/>
    <w:rsid w:val="00B710EA"/>
    <w:rsid w:val="00B7237B"/>
    <w:rsid w:val="00B72712"/>
    <w:rsid w:val="00B72792"/>
    <w:rsid w:val="00B728C6"/>
    <w:rsid w:val="00B745C3"/>
    <w:rsid w:val="00B74FFC"/>
    <w:rsid w:val="00B76DD3"/>
    <w:rsid w:val="00B76F88"/>
    <w:rsid w:val="00B802C7"/>
    <w:rsid w:val="00B83C54"/>
    <w:rsid w:val="00B855A3"/>
    <w:rsid w:val="00B860B9"/>
    <w:rsid w:val="00B86846"/>
    <w:rsid w:val="00B879BC"/>
    <w:rsid w:val="00B87E93"/>
    <w:rsid w:val="00B948FA"/>
    <w:rsid w:val="00B96400"/>
    <w:rsid w:val="00BA0FA4"/>
    <w:rsid w:val="00BA2076"/>
    <w:rsid w:val="00BA5C01"/>
    <w:rsid w:val="00BA5CCB"/>
    <w:rsid w:val="00BA6418"/>
    <w:rsid w:val="00BA66FC"/>
    <w:rsid w:val="00BA752B"/>
    <w:rsid w:val="00BB3199"/>
    <w:rsid w:val="00BB44A8"/>
    <w:rsid w:val="00BB507B"/>
    <w:rsid w:val="00BB5D4A"/>
    <w:rsid w:val="00BB6801"/>
    <w:rsid w:val="00BB7903"/>
    <w:rsid w:val="00BC26FA"/>
    <w:rsid w:val="00BC51AD"/>
    <w:rsid w:val="00BC6466"/>
    <w:rsid w:val="00BC65E1"/>
    <w:rsid w:val="00BD0058"/>
    <w:rsid w:val="00BD0FB7"/>
    <w:rsid w:val="00BD1100"/>
    <w:rsid w:val="00BD55B7"/>
    <w:rsid w:val="00BD75D3"/>
    <w:rsid w:val="00BD7B87"/>
    <w:rsid w:val="00BE5F88"/>
    <w:rsid w:val="00BE6AF3"/>
    <w:rsid w:val="00BF0FA6"/>
    <w:rsid w:val="00BF24DF"/>
    <w:rsid w:val="00BF315E"/>
    <w:rsid w:val="00BF4201"/>
    <w:rsid w:val="00BF4BC9"/>
    <w:rsid w:val="00BF548F"/>
    <w:rsid w:val="00BF5BCD"/>
    <w:rsid w:val="00BF69E4"/>
    <w:rsid w:val="00C000AC"/>
    <w:rsid w:val="00C0099A"/>
    <w:rsid w:val="00C02FA1"/>
    <w:rsid w:val="00C03802"/>
    <w:rsid w:val="00C0397C"/>
    <w:rsid w:val="00C05AC5"/>
    <w:rsid w:val="00C10094"/>
    <w:rsid w:val="00C1225C"/>
    <w:rsid w:val="00C14D8C"/>
    <w:rsid w:val="00C17613"/>
    <w:rsid w:val="00C17B52"/>
    <w:rsid w:val="00C23000"/>
    <w:rsid w:val="00C238EB"/>
    <w:rsid w:val="00C24B1E"/>
    <w:rsid w:val="00C2504F"/>
    <w:rsid w:val="00C32221"/>
    <w:rsid w:val="00C327A9"/>
    <w:rsid w:val="00C3331E"/>
    <w:rsid w:val="00C34B85"/>
    <w:rsid w:val="00C35101"/>
    <w:rsid w:val="00C35540"/>
    <w:rsid w:val="00C36160"/>
    <w:rsid w:val="00C36F9E"/>
    <w:rsid w:val="00C3719E"/>
    <w:rsid w:val="00C40E41"/>
    <w:rsid w:val="00C413F9"/>
    <w:rsid w:val="00C42380"/>
    <w:rsid w:val="00C46037"/>
    <w:rsid w:val="00C47277"/>
    <w:rsid w:val="00C5066B"/>
    <w:rsid w:val="00C51987"/>
    <w:rsid w:val="00C52DCC"/>
    <w:rsid w:val="00C530B0"/>
    <w:rsid w:val="00C55AC3"/>
    <w:rsid w:val="00C6649A"/>
    <w:rsid w:val="00C73B25"/>
    <w:rsid w:val="00C74BD2"/>
    <w:rsid w:val="00C77B69"/>
    <w:rsid w:val="00C801D0"/>
    <w:rsid w:val="00C80D55"/>
    <w:rsid w:val="00C813D2"/>
    <w:rsid w:val="00C85B36"/>
    <w:rsid w:val="00C85B5B"/>
    <w:rsid w:val="00C86732"/>
    <w:rsid w:val="00C87969"/>
    <w:rsid w:val="00C87CA2"/>
    <w:rsid w:val="00C934EC"/>
    <w:rsid w:val="00C941E5"/>
    <w:rsid w:val="00C978D1"/>
    <w:rsid w:val="00CA0336"/>
    <w:rsid w:val="00CA1EE0"/>
    <w:rsid w:val="00CA5963"/>
    <w:rsid w:val="00CA5C93"/>
    <w:rsid w:val="00CA71C8"/>
    <w:rsid w:val="00CB041D"/>
    <w:rsid w:val="00CB4068"/>
    <w:rsid w:val="00CC00A9"/>
    <w:rsid w:val="00CC621B"/>
    <w:rsid w:val="00CD5D64"/>
    <w:rsid w:val="00CD69E7"/>
    <w:rsid w:val="00CD6A82"/>
    <w:rsid w:val="00CD7559"/>
    <w:rsid w:val="00CE09A4"/>
    <w:rsid w:val="00CE1E44"/>
    <w:rsid w:val="00CE207B"/>
    <w:rsid w:val="00CE232C"/>
    <w:rsid w:val="00CE338B"/>
    <w:rsid w:val="00CE37B0"/>
    <w:rsid w:val="00CE62EF"/>
    <w:rsid w:val="00CE78BA"/>
    <w:rsid w:val="00CF098F"/>
    <w:rsid w:val="00CF20D3"/>
    <w:rsid w:val="00CF23C8"/>
    <w:rsid w:val="00CF25B3"/>
    <w:rsid w:val="00CF311E"/>
    <w:rsid w:val="00CF453D"/>
    <w:rsid w:val="00CF4E52"/>
    <w:rsid w:val="00CF571D"/>
    <w:rsid w:val="00D00A06"/>
    <w:rsid w:val="00D04818"/>
    <w:rsid w:val="00D0666B"/>
    <w:rsid w:val="00D067A6"/>
    <w:rsid w:val="00D1013B"/>
    <w:rsid w:val="00D10966"/>
    <w:rsid w:val="00D1260B"/>
    <w:rsid w:val="00D14CBB"/>
    <w:rsid w:val="00D15B63"/>
    <w:rsid w:val="00D22CFD"/>
    <w:rsid w:val="00D251A3"/>
    <w:rsid w:val="00D2642A"/>
    <w:rsid w:val="00D300E9"/>
    <w:rsid w:val="00D3404F"/>
    <w:rsid w:val="00D341C1"/>
    <w:rsid w:val="00D343EE"/>
    <w:rsid w:val="00D41883"/>
    <w:rsid w:val="00D430EB"/>
    <w:rsid w:val="00D4474E"/>
    <w:rsid w:val="00D44F38"/>
    <w:rsid w:val="00D46577"/>
    <w:rsid w:val="00D4684C"/>
    <w:rsid w:val="00D46981"/>
    <w:rsid w:val="00D47D06"/>
    <w:rsid w:val="00D50393"/>
    <w:rsid w:val="00D50BE8"/>
    <w:rsid w:val="00D51B30"/>
    <w:rsid w:val="00D56DAE"/>
    <w:rsid w:val="00D613F2"/>
    <w:rsid w:val="00D70963"/>
    <w:rsid w:val="00D81531"/>
    <w:rsid w:val="00D81FD6"/>
    <w:rsid w:val="00D82CEB"/>
    <w:rsid w:val="00D84050"/>
    <w:rsid w:val="00D87844"/>
    <w:rsid w:val="00D91D0A"/>
    <w:rsid w:val="00D94A56"/>
    <w:rsid w:val="00D9513C"/>
    <w:rsid w:val="00D97CE2"/>
    <w:rsid w:val="00DA01EA"/>
    <w:rsid w:val="00DA3930"/>
    <w:rsid w:val="00DB1E01"/>
    <w:rsid w:val="00DB254B"/>
    <w:rsid w:val="00DB52E7"/>
    <w:rsid w:val="00DC051D"/>
    <w:rsid w:val="00DC1211"/>
    <w:rsid w:val="00DC3560"/>
    <w:rsid w:val="00DC5671"/>
    <w:rsid w:val="00DD03CD"/>
    <w:rsid w:val="00DD190B"/>
    <w:rsid w:val="00DD44C5"/>
    <w:rsid w:val="00DD5A74"/>
    <w:rsid w:val="00DD5C28"/>
    <w:rsid w:val="00DD7138"/>
    <w:rsid w:val="00DE1AAF"/>
    <w:rsid w:val="00DE3C93"/>
    <w:rsid w:val="00DE4635"/>
    <w:rsid w:val="00DE5845"/>
    <w:rsid w:val="00DE6BBC"/>
    <w:rsid w:val="00DE6E46"/>
    <w:rsid w:val="00DE73B9"/>
    <w:rsid w:val="00DF5419"/>
    <w:rsid w:val="00DF6283"/>
    <w:rsid w:val="00E00289"/>
    <w:rsid w:val="00E02A44"/>
    <w:rsid w:val="00E02D3C"/>
    <w:rsid w:val="00E03A07"/>
    <w:rsid w:val="00E04F90"/>
    <w:rsid w:val="00E051C5"/>
    <w:rsid w:val="00E075BB"/>
    <w:rsid w:val="00E10823"/>
    <w:rsid w:val="00E1179C"/>
    <w:rsid w:val="00E13020"/>
    <w:rsid w:val="00E170E6"/>
    <w:rsid w:val="00E212BA"/>
    <w:rsid w:val="00E22878"/>
    <w:rsid w:val="00E22A2A"/>
    <w:rsid w:val="00E262F9"/>
    <w:rsid w:val="00E269AE"/>
    <w:rsid w:val="00E26F0E"/>
    <w:rsid w:val="00E30569"/>
    <w:rsid w:val="00E30924"/>
    <w:rsid w:val="00E32B97"/>
    <w:rsid w:val="00E3477C"/>
    <w:rsid w:val="00E4067C"/>
    <w:rsid w:val="00E40E36"/>
    <w:rsid w:val="00E41C84"/>
    <w:rsid w:val="00E43AF0"/>
    <w:rsid w:val="00E45BD8"/>
    <w:rsid w:val="00E46EAF"/>
    <w:rsid w:val="00E470BE"/>
    <w:rsid w:val="00E532C2"/>
    <w:rsid w:val="00E575CD"/>
    <w:rsid w:val="00E578AE"/>
    <w:rsid w:val="00E61F82"/>
    <w:rsid w:val="00E627B5"/>
    <w:rsid w:val="00E62A30"/>
    <w:rsid w:val="00E63CE4"/>
    <w:rsid w:val="00E63D26"/>
    <w:rsid w:val="00E650DF"/>
    <w:rsid w:val="00E65E6E"/>
    <w:rsid w:val="00E72D56"/>
    <w:rsid w:val="00E730D6"/>
    <w:rsid w:val="00E74DA5"/>
    <w:rsid w:val="00E75069"/>
    <w:rsid w:val="00E75ABB"/>
    <w:rsid w:val="00E80E35"/>
    <w:rsid w:val="00E81ADE"/>
    <w:rsid w:val="00E85E53"/>
    <w:rsid w:val="00E86F22"/>
    <w:rsid w:val="00E903A1"/>
    <w:rsid w:val="00E91289"/>
    <w:rsid w:val="00E914CF"/>
    <w:rsid w:val="00E918A7"/>
    <w:rsid w:val="00E92D93"/>
    <w:rsid w:val="00E93341"/>
    <w:rsid w:val="00E93613"/>
    <w:rsid w:val="00E93FFB"/>
    <w:rsid w:val="00EA32BE"/>
    <w:rsid w:val="00EA5B1B"/>
    <w:rsid w:val="00EA643D"/>
    <w:rsid w:val="00EA6A3D"/>
    <w:rsid w:val="00EB04F8"/>
    <w:rsid w:val="00EB1B46"/>
    <w:rsid w:val="00EB68C6"/>
    <w:rsid w:val="00EC21E5"/>
    <w:rsid w:val="00EC36B6"/>
    <w:rsid w:val="00EC3A8A"/>
    <w:rsid w:val="00ED09DE"/>
    <w:rsid w:val="00ED169A"/>
    <w:rsid w:val="00ED1A23"/>
    <w:rsid w:val="00ED24C1"/>
    <w:rsid w:val="00ED362F"/>
    <w:rsid w:val="00ED3CF9"/>
    <w:rsid w:val="00ED62A1"/>
    <w:rsid w:val="00ED6EC8"/>
    <w:rsid w:val="00EE1380"/>
    <w:rsid w:val="00EE1A63"/>
    <w:rsid w:val="00EE3E80"/>
    <w:rsid w:val="00EE5359"/>
    <w:rsid w:val="00EE7622"/>
    <w:rsid w:val="00EE7F32"/>
    <w:rsid w:val="00EF118A"/>
    <w:rsid w:val="00EF50E3"/>
    <w:rsid w:val="00EF72CB"/>
    <w:rsid w:val="00F02774"/>
    <w:rsid w:val="00F02C7C"/>
    <w:rsid w:val="00F071D9"/>
    <w:rsid w:val="00F10D72"/>
    <w:rsid w:val="00F1320B"/>
    <w:rsid w:val="00F1641C"/>
    <w:rsid w:val="00F17034"/>
    <w:rsid w:val="00F22C6E"/>
    <w:rsid w:val="00F31239"/>
    <w:rsid w:val="00F326CA"/>
    <w:rsid w:val="00F327E8"/>
    <w:rsid w:val="00F32838"/>
    <w:rsid w:val="00F32DE7"/>
    <w:rsid w:val="00F374D8"/>
    <w:rsid w:val="00F414CB"/>
    <w:rsid w:val="00F424F9"/>
    <w:rsid w:val="00F4410E"/>
    <w:rsid w:val="00F4559E"/>
    <w:rsid w:val="00F45D55"/>
    <w:rsid w:val="00F46A18"/>
    <w:rsid w:val="00F51E49"/>
    <w:rsid w:val="00F52D9C"/>
    <w:rsid w:val="00F53199"/>
    <w:rsid w:val="00F54FED"/>
    <w:rsid w:val="00F5563A"/>
    <w:rsid w:val="00F574A7"/>
    <w:rsid w:val="00F60DD3"/>
    <w:rsid w:val="00F623E6"/>
    <w:rsid w:val="00F6411C"/>
    <w:rsid w:val="00F66D78"/>
    <w:rsid w:val="00F71A04"/>
    <w:rsid w:val="00F71ADE"/>
    <w:rsid w:val="00F776B9"/>
    <w:rsid w:val="00F83EB4"/>
    <w:rsid w:val="00F9300A"/>
    <w:rsid w:val="00F9758A"/>
    <w:rsid w:val="00FA119E"/>
    <w:rsid w:val="00FA26E8"/>
    <w:rsid w:val="00FA43D0"/>
    <w:rsid w:val="00FA5CC7"/>
    <w:rsid w:val="00FA7348"/>
    <w:rsid w:val="00FA7D6A"/>
    <w:rsid w:val="00FA7EEC"/>
    <w:rsid w:val="00FB0B0E"/>
    <w:rsid w:val="00FB37CF"/>
    <w:rsid w:val="00FC0A64"/>
    <w:rsid w:val="00FC1712"/>
    <w:rsid w:val="00FC1B7B"/>
    <w:rsid w:val="00FC2730"/>
    <w:rsid w:val="00FC487A"/>
    <w:rsid w:val="00FC76C9"/>
    <w:rsid w:val="00FD33E9"/>
    <w:rsid w:val="00FD4FF0"/>
    <w:rsid w:val="00FD5807"/>
    <w:rsid w:val="00FE23BD"/>
    <w:rsid w:val="00FE26E2"/>
    <w:rsid w:val="00FE3685"/>
    <w:rsid w:val="00FE52AF"/>
    <w:rsid w:val="00FE5EFD"/>
    <w:rsid w:val="00FF2869"/>
    <w:rsid w:val="00FF29A8"/>
    <w:rsid w:val="00FF3394"/>
    <w:rsid w:val="00FF7933"/>
    <w:rsid w:val="0574717F"/>
    <w:rsid w:val="05770104"/>
    <w:rsid w:val="05A56B9C"/>
    <w:rsid w:val="068B28C7"/>
    <w:rsid w:val="0E572253"/>
    <w:rsid w:val="0FDF307E"/>
    <w:rsid w:val="1108690A"/>
    <w:rsid w:val="11D66580"/>
    <w:rsid w:val="1A5D54D3"/>
    <w:rsid w:val="1B0004E7"/>
    <w:rsid w:val="1C6A081D"/>
    <w:rsid w:val="1EEB5785"/>
    <w:rsid w:val="23653275"/>
    <w:rsid w:val="299959C8"/>
    <w:rsid w:val="38123949"/>
    <w:rsid w:val="396471C4"/>
    <w:rsid w:val="3EEA2A4D"/>
    <w:rsid w:val="3FE954C1"/>
    <w:rsid w:val="455B7FA3"/>
    <w:rsid w:val="4ADA6DC2"/>
    <w:rsid w:val="4D4D0662"/>
    <w:rsid w:val="4F631B60"/>
    <w:rsid w:val="548C2946"/>
    <w:rsid w:val="55BF2853"/>
    <w:rsid w:val="660320D7"/>
    <w:rsid w:val="677700BB"/>
    <w:rsid w:val="6D79502A"/>
    <w:rsid w:val="6EA64798"/>
    <w:rsid w:val="77D16EA3"/>
    <w:rsid w:val="7B9A66F1"/>
    <w:rsid w:val="7D1F5EC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3C034221"/>
  <w15:docId w15:val="{AB6B77CD-EF1E-4516-9F41-DF38000B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9" w:unhideWhenUsed="1" w:qFormat="1"/>
    <w:lsdException w:name="heading 8" w:uiPriority="9"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qFormat="1"/>
    <w:lsdException w:name="header" w:uiPriority="0" w:unhideWhenUsed="1" w:qFormat="1"/>
    <w:lsdException w:name="footer" w:unhideWhenUsed="1" w:qFormat="1"/>
    <w:lsdException w:name="index heading" w:uiPriority="0"/>
    <w:lsdException w:name="caption" w:uiPriority="0" w:qFormat="1"/>
    <w:lsdException w:name="table of figures" w:semiHidden="1" w:unhideWhenUsed="1"/>
    <w:lsdException w:name="annotation reference" w:uiPriority="0"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uiPriority="0" w:qFormat="1"/>
    <w:lsdException w:name="Body Text Indent 2" w:uiPriority="0"/>
    <w:lsdException w:name="Block Text" w:semiHidden="1" w:unhideWhenUsed="1"/>
    <w:lsdException w:name="Hyperlink" w:unhideWhenUsed="1" w:qFormat="1"/>
    <w:lsdException w:name="Strong" w:uiPriority="22" w:qFormat="1"/>
    <w:lsdException w:name="Emphasis" w:uiPriority="2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uiPriority="2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sz w:val="22"/>
      <w:szCs w:val="22"/>
    </w:rPr>
  </w:style>
  <w:style w:type="paragraph" w:styleId="Ttulo1">
    <w:name w:val="heading 1"/>
    <w:aliases w:val="TITULO PADRÃO"/>
    <w:basedOn w:val="Normal"/>
    <w:next w:val="Normal"/>
    <w:link w:val="Ttulo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har"/>
    <w:qFormat/>
    <w:pPr>
      <w:keepNext/>
      <w:keepLines/>
      <w:spacing w:before="240" w:after="40"/>
      <w:outlineLvl w:val="3"/>
    </w:pPr>
    <w:rPr>
      <w:b/>
      <w:sz w:val="24"/>
      <w:szCs w:val="24"/>
    </w:rPr>
  </w:style>
  <w:style w:type="paragraph" w:styleId="Ttulo5">
    <w:name w:val="heading 5"/>
    <w:basedOn w:val="Normal"/>
    <w:next w:val="Normal"/>
    <w:link w:val="Ttulo5Char"/>
    <w:uiPriority w:val="9"/>
    <w:qFormat/>
    <w:pPr>
      <w:keepNext/>
      <w:keepLines/>
      <w:spacing w:before="220" w:after="40"/>
      <w:outlineLvl w:val="4"/>
    </w:pPr>
    <w:rPr>
      <w:b/>
    </w:rPr>
  </w:style>
  <w:style w:type="paragraph" w:styleId="Ttulo6">
    <w:name w:val="heading 6"/>
    <w:basedOn w:val="Normal"/>
    <w:next w:val="Normal"/>
    <w:link w:val="Ttulo6Char"/>
    <w:qFormat/>
    <w:pPr>
      <w:keepNext/>
      <w:keepLines/>
      <w:spacing w:before="200" w:after="40"/>
      <w:outlineLvl w:val="5"/>
    </w:pPr>
    <w:rPr>
      <w:b/>
      <w:sz w:val="20"/>
      <w:szCs w:val="20"/>
    </w:rPr>
  </w:style>
  <w:style w:type="paragraph" w:styleId="Ttulo7">
    <w:name w:val="heading 7"/>
    <w:basedOn w:val="Normal"/>
    <w:next w:val="Normal"/>
    <w:link w:val="Ttulo7Char"/>
    <w:uiPriority w:val="9"/>
    <w:unhideWhenUsed/>
    <w:qFormat/>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Ttulo8">
    <w:name w:val="heading 8"/>
    <w:basedOn w:val="Normal"/>
    <w:next w:val="Normal"/>
    <w:link w:val="Ttulo8Char"/>
    <w:uiPriority w:val="9"/>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Ttulo9">
    <w:name w:val="heading 9"/>
    <w:basedOn w:val="Normal"/>
    <w:next w:val="Normal"/>
    <w:link w:val="Ttulo9Char"/>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Refdecomentrio">
    <w:name w:val="annotation reference"/>
    <w:basedOn w:val="Fontepargpadro"/>
    <w:qFormat/>
    <w:rPr>
      <w:sz w:val="16"/>
    </w:rPr>
  </w:style>
  <w:style w:type="character" w:styleId="HiperlinkVisitado">
    <w:name w:val="FollowedHyperlink"/>
    <w:basedOn w:val="Fontepargpadro"/>
    <w:uiPriority w:val="99"/>
    <w:rPr>
      <w:color w:val="800080"/>
      <w:u w:val="single"/>
    </w:rPr>
  </w:style>
  <w:style w:type="character" w:styleId="nfase">
    <w:name w:val="Emphasis"/>
    <w:uiPriority w:val="20"/>
    <w:qFormat/>
    <w:rPr>
      <w:i/>
      <w:iCs/>
    </w:rPr>
  </w:style>
  <w:style w:type="character" w:styleId="Refdenotaderodap">
    <w:name w:val="footnote reference"/>
    <w:basedOn w:val="Fontepargpadro"/>
    <w:uiPriority w:val="99"/>
    <w:rPr>
      <w:vertAlign w:val="superscript"/>
    </w:rPr>
  </w:style>
  <w:style w:type="character" w:styleId="Hyperlink">
    <w:name w:val="Hyperlink"/>
    <w:basedOn w:val="Fontepargpadro"/>
    <w:uiPriority w:val="99"/>
    <w:unhideWhenUsed/>
    <w:qFormat/>
    <w:rPr>
      <w:color w:val="0563C1" w:themeColor="hyperlink"/>
      <w:u w:val="single"/>
    </w:rPr>
  </w:style>
  <w:style w:type="character" w:styleId="Nmerodepgina">
    <w:name w:val="page number"/>
    <w:basedOn w:val="Fontepargpadro"/>
    <w:uiPriority w:val="99"/>
  </w:style>
  <w:style w:type="paragraph" w:styleId="Sumrio2">
    <w:name w:val="toc 2"/>
    <w:basedOn w:val="Normal"/>
    <w:next w:val="Normal"/>
    <w:autoRedefine/>
    <w:uiPriority w:val="39"/>
    <w:unhideWhenUsed/>
    <w:pPr>
      <w:spacing w:after="100"/>
      <w:ind w:left="220"/>
    </w:pPr>
  </w:style>
  <w:style w:type="paragraph" w:styleId="Lista">
    <w:name w:val="List"/>
    <w:basedOn w:val="Normal"/>
    <w:pPr>
      <w:spacing w:after="0" w:line="240" w:lineRule="auto"/>
      <w:ind w:left="283" w:hanging="283"/>
    </w:pPr>
    <w:rPr>
      <w:rFonts w:ascii="Arial" w:eastAsia="Times New Roman" w:hAnsi="Arial" w:cs="Times New Roman"/>
      <w:sz w:val="24"/>
      <w:szCs w:val="20"/>
    </w:rPr>
  </w:style>
  <w:style w:type="paragraph" w:styleId="Corpodetexto">
    <w:name w:val="Body Text"/>
    <w:basedOn w:val="Normal"/>
    <w:link w:val="CorpodetextoChar"/>
    <w:uiPriority w:val="99"/>
    <w:unhideWhenUsed/>
    <w:qFormat/>
    <w:pPr>
      <w:spacing w:after="120"/>
    </w:pPr>
  </w:style>
  <w:style w:type="paragraph" w:styleId="Textodecomentrio">
    <w:name w:val="annotation text"/>
    <w:basedOn w:val="Normal"/>
    <w:link w:val="TextodecomentrioChar"/>
    <w:uiPriority w:val="99"/>
    <w:qFormat/>
    <w:pPr>
      <w:spacing w:after="0"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pPr>
      <w:spacing w:after="0" w:line="240" w:lineRule="auto"/>
      <w:ind w:left="708" w:firstLine="708"/>
      <w:jc w:val="both"/>
    </w:pPr>
    <w:rPr>
      <w:rFonts w:ascii="Arial" w:eastAsia="Times New Roman" w:hAnsi="Arial" w:cs="Times New Roman"/>
      <w:sz w:val="24"/>
      <w:szCs w:val="20"/>
    </w:r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Commarcadores5">
    <w:name w:val="List Bullet 5"/>
    <w:basedOn w:val="Normal"/>
    <w:pPr>
      <w:numPr>
        <w:numId w:val="1"/>
      </w:numPr>
      <w:spacing w:after="0" w:line="240" w:lineRule="auto"/>
      <w:contextualSpacing/>
    </w:pPr>
    <w:rPr>
      <w:rFonts w:ascii="Ecofont_Spranq_eco_Sans" w:eastAsiaTheme="minorEastAsia" w:hAnsi="Ecofont_Spranq_eco_Sans" w:cs="Tahoma"/>
      <w:sz w:val="24"/>
      <w:szCs w:val="24"/>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TextosemFormatao">
    <w:name w:val="Plain Text"/>
    <w:basedOn w:val="Normal"/>
    <w:link w:val="TextosemFormataoChar"/>
    <w:pPr>
      <w:spacing w:after="0" w:line="240" w:lineRule="auto"/>
    </w:pPr>
    <w:rPr>
      <w:rFonts w:ascii="Courier New" w:eastAsia="Times New Roman" w:hAnsi="Courier New" w:cs="Courier New"/>
      <w:sz w:val="20"/>
      <w:szCs w:val="20"/>
    </w:rPr>
  </w:style>
  <w:style w:type="paragraph" w:styleId="Destinatrio">
    <w:name w:val="envelope address"/>
    <w:basedOn w:val="Normal"/>
    <w:uiPriority w:val="99"/>
    <w:pPr>
      <w:framePr w:w="5103" w:h="1984" w:hRule="exact" w:hSpace="141" w:wrap="auto" w:vAnchor="page" w:hAnchor="page" w:x="1702" w:y="2326"/>
      <w:spacing w:after="0" w:line="240" w:lineRule="auto"/>
    </w:pPr>
    <w:rPr>
      <w:rFonts w:ascii="Arial" w:eastAsia="Times New Roman" w:hAnsi="Arial" w:cs="Times New Roman"/>
      <w:sz w:val="24"/>
      <w:szCs w:val="20"/>
    </w:rPr>
  </w:style>
  <w:style w:type="paragraph" w:styleId="Corpodetexto3">
    <w:name w:val="Body Text 3"/>
    <w:basedOn w:val="Normal"/>
    <w:link w:val="Corpodetexto3Char"/>
    <w:qFormat/>
    <w:pPr>
      <w:suppressAutoHyphens/>
      <w:spacing w:after="120" w:line="240" w:lineRule="auto"/>
    </w:pPr>
    <w:rPr>
      <w:rFonts w:ascii="Times New Roman" w:eastAsia="Times New Roman" w:hAnsi="Times New Roman" w:cs="Times New Roman"/>
      <w:sz w:val="16"/>
      <w:szCs w:val="16"/>
      <w:lang w:eastAsia="ar-SA"/>
    </w:rPr>
  </w:style>
  <w:style w:type="paragraph" w:styleId="Pr-formataoHTML">
    <w:name w:val="HTML Preformatted"/>
    <w:basedOn w:val="Normal"/>
    <w:link w:val="Pr-formatao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Ttulodendiceremissivo">
    <w:name w:val="index heading"/>
    <w:basedOn w:val="Ttulo"/>
    <w:pPr>
      <w:suppressAutoHyphens/>
    </w:pPr>
  </w:style>
  <w:style w:type="paragraph" w:styleId="Corpodetexto2">
    <w:name w:val="Body Text 2"/>
    <w:basedOn w:val="Normal"/>
    <w:link w:val="Corpodetexto2Char"/>
    <w:uiPriority w:val="99"/>
    <w:pPr>
      <w:spacing w:after="0" w:line="240" w:lineRule="auto"/>
      <w:jc w:val="both"/>
    </w:pPr>
    <w:rPr>
      <w:rFonts w:ascii="Arial" w:eastAsia="Times New Roman" w:hAnsi="Arial" w:cs="Times New Roman"/>
      <w:sz w:val="23"/>
      <w:szCs w:val="20"/>
    </w:rPr>
  </w:style>
  <w:style w:type="paragraph" w:styleId="Cabealho">
    <w:name w:val="header"/>
    <w:basedOn w:val="Normal"/>
    <w:link w:val="CabealhoChar"/>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qFormat/>
    <w:pPr>
      <w:suppressAutoHyphens/>
    </w:pPr>
    <w:rPr>
      <w:b/>
      <w:bCs/>
      <w:lang w:eastAsia="zh-CN"/>
    </w:rPr>
  </w:style>
  <w:style w:type="paragraph" w:styleId="Rodap">
    <w:name w:val="footer"/>
    <w:basedOn w:val="Normal"/>
    <w:link w:val="RodapChar"/>
    <w:uiPriority w:val="99"/>
    <w:unhideWhenUsed/>
    <w:qFormat/>
    <w:pPr>
      <w:tabs>
        <w:tab w:val="center" w:pos="4252"/>
        <w:tab w:val="right" w:pos="8504"/>
      </w:tabs>
      <w:spacing w:after="0" w:line="240" w:lineRule="auto"/>
    </w:pPr>
  </w:style>
  <w:style w:type="paragraph" w:styleId="MapadoDocumento">
    <w:name w:val="Document Map"/>
    <w:basedOn w:val="Normal"/>
    <w:link w:val="MapadoDocumentoChar"/>
    <w:uiPriority w:val="99"/>
    <w:pPr>
      <w:shd w:val="clear" w:color="auto" w:fill="000080"/>
      <w:spacing w:after="0" w:line="240" w:lineRule="auto"/>
    </w:pPr>
    <w:rPr>
      <w:rFonts w:ascii="Tahoma" w:eastAsia="Times New Roman" w:hAnsi="Tahoma" w:cs="Times New Roman"/>
      <w:sz w:val="20"/>
      <w:szCs w:val="20"/>
    </w:rPr>
  </w:style>
  <w:style w:type="paragraph" w:styleId="Legenda">
    <w:name w:val="caption"/>
    <w:basedOn w:val="Normal"/>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styleId="Lista3">
    <w:name w:val="List 3"/>
    <w:basedOn w:val="Normal"/>
    <w:uiPriority w:val="99"/>
    <w:pPr>
      <w:spacing w:after="0" w:line="240" w:lineRule="auto"/>
      <w:ind w:left="849" w:hanging="283"/>
    </w:pPr>
    <w:rPr>
      <w:rFonts w:ascii="Arial" w:eastAsia="Times New Roman" w:hAnsi="Arial" w:cs="Times New Roman"/>
      <w:sz w:val="24"/>
      <w:szCs w:val="20"/>
    </w:rPr>
  </w:style>
  <w:style w:type="paragraph" w:styleId="Recuodecorpodetexto3">
    <w:name w:val="Body Text Indent 3"/>
    <w:basedOn w:val="Normal"/>
    <w:link w:val="Recuodecorpodetexto3Char"/>
    <w:uiPriority w:val="99"/>
    <w:pPr>
      <w:pBdr>
        <w:bottom w:val="single" w:sz="12" w:space="1" w:color="auto"/>
      </w:pBdr>
      <w:spacing w:after="0" w:line="240" w:lineRule="auto"/>
      <w:ind w:left="-142"/>
      <w:jc w:val="both"/>
    </w:pPr>
    <w:rPr>
      <w:rFonts w:ascii="Arial" w:eastAsia="Times New Roman" w:hAnsi="Arial" w:cs="Times New Roman"/>
      <w:sz w:val="16"/>
      <w:szCs w:val="20"/>
    </w:rPr>
  </w:style>
  <w:style w:type="paragraph" w:styleId="Remissivo1">
    <w:name w:val="index 1"/>
    <w:basedOn w:val="Normal"/>
    <w:next w:val="Normal"/>
    <w:autoRedefine/>
    <w:uiPriority w:val="99"/>
    <w:semiHidden/>
    <w:unhideWhenUsed/>
    <w:pPr>
      <w:spacing w:after="0" w:line="240" w:lineRule="auto"/>
      <w:ind w:left="220" w:hanging="220"/>
    </w:pPr>
  </w:style>
  <w:style w:type="paragraph" w:styleId="Sumrio3">
    <w:name w:val="toc 3"/>
    <w:basedOn w:val="Normal"/>
    <w:next w:val="Normal"/>
    <w:autoRedefine/>
    <w:uiPriority w:val="39"/>
    <w:unhideWhenUsed/>
    <w:pPr>
      <w:spacing w:after="100"/>
      <w:ind w:left="440"/>
    </w:pPr>
  </w:style>
  <w:style w:type="paragraph" w:styleId="Textodebalo">
    <w:name w:val="Balloon Text"/>
    <w:basedOn w:val="Normal"/>
    <w:link w:val="TextodebaloChar"/>
    <w:uiPriority w:val="99"/>
    <w:unhideWhenUsed/>
    <w:qFormat/>
    <w:pPr>
      <w:spacing w:after="0" w:line="240" w:lineRule="auto"/>
    </w:pPr>
    <w:rPr>
      <w:rFonts w:ascii="Segoe UI" w:hAnsi="Segoe UI" w:cs="Segoe UI"/>
      <w:sz w:val="18"/>
      <w:szCs w:val="18"/>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pPr>
      <w:spacing w:after="0" w:line="240" w:lineRule="auto"/>
      <w:jc w:val="both"/>
    </w:pPr>
    <w:rPr>
      <w:rFonts w:ascii="Times New Roman" w:eastAsia="Times New Roman" w:hAnsi="Times New Roman" w:cs="Times New Roman"/>
      <w:sz w:val="20"/>
      <w:szCs w:val="20"/>
    </w:rPr>
  </w:style>
  <w:style w:type="paragraph" w:styleId="Commarcadores">
    <w:name w:val="List Bullet"/>
    <w:basedOn w:val="Normal"/>
    <w:uiPriority w:val="99"/>
    <w:unhideWhenUsed/>
    <w:pPr>
      <w:numPr>
        <w:numId w:val="2"/>
      </w:numPr>
      <w:spacing w:after="0" w:line="240" w:lineRule="auto"/>
      <w:contextualSpacing/>
    </w:pPr>
    <w:rPr>
      <w:rFonts w:ascii="Times New Roman" w:eastAsia="Times New Roman" w:hAnsi="Times New Roman" w:cs="Times New Roman"/>
      <w:sz w:val="20"/>
      <w:szCs w:val="20"/>
    </w:rPr>
  </w:style>
  <w:style w:type="paragraph" w:styleId="Sumrio1">
    <w:name w:val="toc 1"/>
    <w:basedOn w:val="Normal"/>
    <w:next w:val="Normal"/>
    <w:autoRedefine/>
    <w:uiPriority w:val="39"/>
    <w:unhideWhenUsed/>
    <w:pPr>
      <w:spacing w:after="100"/>
    </w:pPr>
  </w:style>
  <w:style w:type="paragraph" w:styleId="Recuodecorpodetexto">
    <w:name w:val="Body Text Indent"/>
    <w:basedOn w:val="Normal"/>
    <w:link w:val="RecuodecorpodetextoChar"/>
    <w:uiPriority w:val="99"/>
    <w:pPr>
      <w:spacing w:after="0" w:line="240" w:lineRule="auto"/>
      <w:jc w:val="both"/>
    </w:pPr>
    <w:rPr>
      <w:rFonts w:ascii="Arial" w:eastAsia="Times New Roman" w:hAnsi="Arial" w:cs="Times New Roman"/>
      <w:color w:val="FF0000"/>
      <w:szCs w:val="20"/>
    </w:rPr>
  </w:style>
  <w:style w:type="paragraph" w:styleId="Remetente">
    <w:name w:val="envelope return"/>
    <w:basedOn w:val="Normal"/>
    <w:uiPriority w:val="99"/>
    <w:pPr>
      <w:spacing w:after="0" w:line="240" w:lineRule="auto"/>
    </w:pPr>
    <w:rPr>
      <w:rFonts w:ascii="Arial" w:eastAsia="Times New Roman" w:hAnsi="Arial" w:cs="Times New Roman"/>
      <w:sz w:val="20"/>
      <w:szCs w:val="20"/>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tblPr>
      <w:tblCellMar>
        <w:top w:w="0" w:type="dxa"/>
        <w:left w:w="0" w:type="dxa"/>
        <w:bottom w:w="0" w:type="dxa"/>
        <w:right w:w="0" w:type="dxa"/>
      </w:tblCellMar>
    </w:tblPr>
  </w:style>
  <w:style w:type="character" w:customStyle="1" w:styleId="CabealhoChar">
    <w:name w:val="Cabeçalho Char"/>
    <w:basedOn w:val="Fontepargpadro"/>
    <w:link w:val="Cabealho"/>
    <w:uiPriority w:val="99"/>
    <w:qFormat/>
  </w:style>
  <w:style w:type="character" w:customStyle="1" w:styleId="RodapChar">
    <w:name w:val="Rodapé Char"/>
    <w:basedOn w:val="Fontepargpadro"/>
    <w:link w:val="Rodap"/>
    <w:uiPriority w:val="99"/>
    <w:qFormat/>
  </w:style>
  <w:style w:type="character" w:customStyle="1" w:styleId="Corpodetexto3Char">
    <w:name w:val="Corpo de texto 3 Char"/>
    <w:basedOn w:val="Fontepargpadro"/>
    <w:link w:val="Corpodetexto3"/>
    <w:qFormat/>
    <w:rPr>
      <w:rFonts w:ascii="Times New Roman" w:eastAsia="Times New Roman" w:hAnsi="Times New Roman" w:cs="Times New Roman"/>
      <w:sz w:val="16"/>
      <w:szCs w:val="16"/>
      <w:lang w:eastAsia="ar-SA"/>
    </w:rPr>
  </w:style>
  <w:style w:type="paragraph" w:styleId="SemEspaamento">
    <w:name w:val="No Spacing"/>
    <w:link w:val="SemEspaamentoChar"/>
    <w:uiPriority w:val="1"/>
    <w:qFormat/>
    <w:rPr>
      <w:rFonts w:ascii="Calibri" w:eastAsia="Calibri" w:hAnsi="Calibri" w:cs="Calibri"/>
      <w:sz w:val="22"/>
      <w:szCs w:val="22"/>
    </w:rPr>
  </w:style>
  <w:style w:type="character" w:customStyle="1" w:styleId="TextodebaloChar">
    <w:name w:val="Texto de balão Char"/>
    <w:basedOn w:val="Fontepargpadro"/>
    <w:link w:val="Textodebalo"/>
    <w:uiPriority w:val="99"/>
    <w:qFormat/>
    <w:rPr>
      <w:rFonts w:ascii="Segoe UI" w:hAnsi="Segoe UI" w:cs="Segoe UI"/>
      <w:sz w:val="18"/>
      <w:szCs w:val="18"/>
    </w:rPr>
  </w:style>
  <w:style w:type="character" w:customStyle="1" w:styleId="Ttulo1Char">
    <w:name w:val="Título 1 Char"/>
    <w:aliases w:val="TITULO PADRÃO Char"/>
    <w:basedOn w:val="Fontepargpadro"/>
    <w:link w:val="Ttulo1"/>
    <w:uiPriority w:val="9"/>
    <w:qFormat/>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qFormat/>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qFormat/>
    <w:rPr>
      <w:rFonts w:asciiTheme="majorHAnsi" w:eastAsiaTheme="majorEastAsia" w:hAnsiTheme="majorHAnsi" w:cstheme="majorBidi"/>
      <w:color w:val="1F4E79" w:themeColor="accent1" w:themeShade="80"/>
      <w:sz w:val="24"/>
      <w:szCs w:val="24"/>
    </w:rPr>
  </w:style>
  <w:style w:type="paragraph" w:styleId="PargrafodaLista">
    <w:name w:val="List Paragraph"/>
    <w:aliases w:val="List I Paragraph,Segundo"/>
    <w:basedOn w:val="Normal"/>
    <w:link w:val="PargrafodaListaChar"/>
    <w:uiPriority w:val="1"/>
    <w:qFormat/>
    <w:pPr>
      <w:ind w:left="720"/>
      <w:contextualSpacing/>
    </w:pPr>
  </w:style>
  <w:style w:type="table" w:customStyle="1" w:styleId="Style30">
    <w:name w:val="_Style 30"/>
    <w:basedOn w:val="TableNormal"/>
    <w:tblPr>
      <w:tblCellMar>
        <w:left w:w="108" w:type="dxa"/>
        <w:right w:w="108" w:type="dxa"/>
      </w:tblCellMar>
    </w:tblPr>
  </w:style>
  <w:style w:type="table" w:customStyle="1" w:styleId="Style31">
    <w:name w:val="_Style 31"/>
    <w:basedOn w:val="TableNormal"/>
    <w:tblPr>
      <w:tblCellMar>
        <w:top w:w="100" w:type="dxa"/>
        <w:left w:w="100" w:type="dxa"/>
        <w:bottom w:w="100" w:type="dxa"/>
        <w:right w:w="100" w:type="dxa"/>
      </w:tblCellMar>
    </w:tblPr>
  </w:style>
  <w:style w:type="table" w:customStyle="1" w:styleId="Style32">
    <w:name w:val="_Style 32"/>
    <w:basedOn w:val="TableNormal"/>
    <w:tblPr>
      <w:tblCellMar>
        <w:top w:w="100" w:type="dxa"/>
        <w:left w:w="100" w:type="dxa"/>
        <w:bottom w:w="100" w:type="dxa"/>
        <w:right w:w="100" w:type="dxa"/>
      </w:tblCellMar>
    </w:tblPr>
  </w:style>
  <w:style w:type="paragraph" w:customStyle="1" w:styleId="CabealhodoSumrio1">
    <w:name w:val="Cabeçalho do Sumário1"/>
    <w:basedOn w:val="Ttulo1"/>
    <w:next w:val="Normal"/>
    <w:uiPriority w:val="39"/>
    <w:unhideWhenUsed/>
    <w:qFormat/>
    <w:pPr>
      <w:outlineLvl w:val="9"/>
    </w:pPr>
  </w:style>
  <w:style w:type="table" w:customStyle="1" w:styleId="Tabelacomgrade1">
    <w:name w:val="Tabela com grade1"/>
    <w:basedOn w:val="Tabela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qFormat/>
    <w:rPr>
      <w:rFonts w:asciiTheme="majorHAnsi" w:eastAsiaTheme="majorEastAsia" w:hAnsiTheme="majorHAnsi" w:cstheme="majorBidi"/>
      <w:i/>
      <w:iCs/>
      <w:color w:val="1F4E79" w:themeColor="accent1" w:themeShade="80"/>
    </w:rPr>
  </w:style>
  <w:style w:type="character" w:customStyle="1" w:styleId="Ttulo8Char">
    <w:name w:val="Título 8 Char"/>
    <w:basedOn w:val="Fontepargpadro"/>
    <w:link w:val="Ttulo8"/>
    <w:uiPriority w:val="9"/>
    <w:qFormat/>
    <w:rPr>
      <w:rFonts w:asciiTheme="majorHAnsi" w:eastAsiaTheme="majorEastAsia" w:hAnsiTheme="majorHAnsi" w:cstheme="majorBidi"/>
      <w:color w:val="262626" w:themeColor="text1" w:themeTint="D9"/>
      <w:sz w:val="21"/>
      <w:szCs w:val="21"/>
    </w:rPr>
  </w:style>
  <w:style w:type="table" w:customStyle="1" w:styleId="TabeladeGrade5Escura-nfase11">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tulo9Char">
    <w:name w:val="Título 9 Char"/>
    <w:basedOn w:val="Fontepargpadro"/>
    <w:link w:val="Ttulo9"/>
    <w:rPr>
      <w:rFonts w:asciiTheme="majorHAnsi" w:eastAsiaTheme="majorEastAsia" w:hAnsiTheme="majorHAnsi" w:cstheme="majorBidi"/>
      <w:i/>
      <w:iCs/>
      <w:color w:val="262626" w:themeColor="text1" w:themeTint="D9"/>
      <w:sz w:val="21"/>
      <w:szCs w:val="21"/>
    </w:rPr>
  </w:style>
  <w:style w:type="character" w:customStyle="1" w:styleId="CorpodetextoChar">
    <w:name w:val="Corpo de texto Char"/>
    <w:basedOn w:val="Fontepargpadro"/>
    <w:link w:val="Corpodetexto"/>
    <w:uiPriority w:val="99"/>
    <w:qFormat/>
  </w:style>
  <w:style w:type="character" w:customStyle="1" w:styleId="Ttulo4Char">
    <w:name w:val="Título 4 Char"/>
    <w:basedOn w:val="Fontepargpadro"/>
    <w:link w:val="Ttulo4"/>
    <w:qFormat/>
    <w:rPr>
      <w:b/>
      <w:sz w:val="24"/>
      <w:szCs w:val="24"/>
    </w:rPr>
  </w:style>
  <w:style w:type="character" w:customStyle="1" w:styleId="Ttulo5Char">
    <w:name w:val="Título 5 Char"/>
    <w:basedOn w:val="Fontepargpadro"/>
    <w:link w:val="Ttulo5"/>
    <w:uiPriority w:val="9"/>
    <w:qFormat/>
    <w:rPr>
      <w:b/>
    </w:rPr>
  </w:style>
  <w:style w:type="character" w:customStyle="1" w:styleId="Ttulo6Char">
    <w:name w:val="Título 6 Char"/>
    <w:basedOn w:val="Fontepargpadro"/>
    <w:link w:val="Ttulo6"/>
    <w:qFormat/>
    <w:rPr>
      <w:b/>
      <w:sz w:val="20"/>
      <w:szCs w:val="20"/>
    </w:rPr>
  </w:style>
  <w:style w:type="character" w:customStyle="1" w:styleId="RecuodecorpodetextoChar">
    <w:name w:val="Recuo de corpo de texto Char"/>
    <w:basedOn w:val="Fontepargpadro"/>
    <w:link w:val="Recuodecorpodetexto"/>
    <w:uiPriority w:val="99"/>
    <w:rPr>
      <w:rFonts w:ascii="Arial" w:eastAsia="Times New Roman" w:hAnsi="Arial" w:cs="Times New Roman"/>
      <w:color w:val="FF0000"/>
      <w:szCs w:val="20"/>
    </w:rPr>
  </w:style>
  <w:style w:type="paragraph" w:customStyle="1" w:styleId="Cabealhoencabezado">
    <w:name w:val="Cabeçalho.encabezado"/>
    <w:basedOn w:val="Normal"/>
    <w:pPr>
      <w:tabs>
        <w:tab w:val="center" w:pos="4419"/>
        <w:tab w:val="right" w:pos="8838"/>
      </w:tabs>
      <w:spacing w:after="0" w:line="240" w:lineRule="auto"/>
    </w:pPr>
    <w:rPr>
      <w:rFonts w:ascii="Arial" w:eastAsia="Times New Roman" w:hAnsi="Arial" w:cs="Times New Roman"/>
      <w:sz w:val="24"/>
      <w:szCs w:val="20"/>
    </w:rPr>
  </w:style>
  <w:style w:type="character" w:customStyle="1" w:styleId="Recuodecorpodetexto3Char">
    <w:name w:val="Recuo de corpo de texto 3 Char"/>
    <w:basedOn w:val="Fontepargpadro"/>
    <w:link w:val="Recuodecorpodetexto3"/>
    <w:uiPriority w:val="99"/>
    <w:rPr>
      <w:rFonts w:ascii="Arial" w:eastAsia="Times New Roman" w:hAnsi="Arial" w:cs="Times New Roman"/>
      <w:sz w:val="16"/>
      <w:szCs w:val="20"/>
    </w:rPr>
  </w:style>
  <w:style w:type="paragraph" w:customStyle="1" w:styleId="PADRAO">
    <w:name w:val="PADRAO"/>
    <w:basedOn w:val="Normal"/>
    <w:pPr>
      <w:spacing w:after="0" w:line="240" w:lineRule="auto"/>
      <w:jc w:val="both"/>
    </w:pPr>
    <w:rPr>
      <w:rFonts w:ascii="Tms Rmn" w:eastAsia="Times New Roman" w:hAnsi="Tms Rmn" w:cs="Times New Roman"/>
      <w:sz w:val="24"/>
      <w:szCs w:val="20"/>
    </w:rPr>
  </w:style>
  <w:style w:type="character" w:customStyle="1" w:styleId="Recuodecorpodetexto2Char">
    <w:name w:val="Recuo de corpo de texto 2 Char"/>
    <w:basedOn w:val="Fontepargpadro"/>
    <w:link w:val="Recuodecorpodetexto2"/>
    <w:rPr>
      <w:rFonts w:ascii="Arial" w:eastAsia="Times New Roman" w:hAnsi="Arial" w:cs="Times New Roman"/>
      <w:sz w:val="24"/>
      <w:szCs w:val="20"/>
    </w:rPr>
  </w:style>
  <w:style w:type="character" w:customStyle="1" w:styleId="Corpodetexto2Char">
    <w:name w:val="Corpo de texto 2 Char"/>
    <w:basedOn w:val="Fontepargpadro"/>
    <w:link w:val="Corpodetexto2"/>
    <w:uiPriority w:val="99"/>
    <w:rPr>
      <w:rFonts w:ascii="Arial" w:eastAsia="Times New Roman" w:hAnsi="Arial" w:cs="Times New Roman"/>
      <w:sz w:val="23"/>
      <w:szCs w:val="20"/>
    </w:rPr>
  </w:style>
  <w:style w:type="paragraph" w:customStyle="1" w:styleId="Cabealhoencabezado1">
    <w:name w:val="Cabeçalho.encabezado1"/>
    <w:basedOn w:val="Normal"/>
    <w:pPr>
      <w:tabs>
        <w:tab w:val="center" w:pos="4419"/>
        <w:tab w:val="right" w:pos="8838"/>
      </w:tabs>
      <w:spacing w:after="0" w:line="240" w:lineRule="auto"/>
    </w:pPr>
    <w:rPr>
      <w:rFonts w:ascii="Arial" w:eastAsia="Times New Roman" w:hAnsi="Arial" w:cs="Times New Roman"/>
      <w:sz w:val="24"/>
      <w:szCs w:val="20"/>
    </w:rPr>
  </w:style>
  <w:style w:type="paragraph" w:customStyle="1" w:styleId="Corpodetexto21">
    <w:name w:val="Corpo de texto 21"/>
    <w:basedOn w:val="Normal"/>
    <w:pPr>
      <w:widowControl w:val="0"/>
      <w:tabs>
        <w:tab w:val="left" w:pos="8646"/>
        <w:tab w:val="left" w:pos="8788"/>
        <w:tab w:val="left" w:pos="10632"/>
      </w:tabs>
      <w:overflowPunct w:val="0"/>
      <w:autoSpaceDE w:val="0"/>
      <w:autoSpaceDN w:val="0"/>
      <w:adjustRightInd w:val="0"/>
      <w:spacing w:after="0" w:line="240" w:lineRule="auto"/>
      <w:ind w:right="-1"/>
      <w:jc w:val="both"/>
      <w:textAlignment w:val="baseline"/>
    </w:pPr>
    <w:rPr>
      <w:rFonts w:ascii="Arial" w:eastAsia="Times New Roman" w:hAnsi="Arial" w:cs="Times New Roman"/>
      <w:sz w:val="24"/>
      <w:szCs w:val="20"/>
    </w:rPr>
  </w:style>
  <w:style w:type="character" w:customStyle="1" w:styleId="TtuloChar">
    <w:name w:val="Título Char"/>
    <w:basedOn w:val="Fontepargpadro"/>
    <w:link w:val="Ttulo"/>
    <w:uiPriority w:val="10"/>
    <w:qFormat/>
    <w:rPr>
      <w:b/>
      <w:sz w:val="72"/>
      <w:szCs w:val="72"/>
    </w:rPr>
  </w:style>
  <w:style w:type="paragraph" w:customStyle="1" w:styleId="BodyText21">
    <w:name w:val="Body Text 21"/>
    <w:basedOn w:val="Normal"/>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PargrafodaListaChar">
    <w:name w:val="Parágrafo da Lista Char"/>
    <w:aliases w:val="List I Paragraph Char,Segundo Char"/>
    <w:link w:val="PargrafodaLista"/>
    <w:uiPriority w:val="34"/>
    <w:qFormat/>
    <w:locked/>
  </w:style>
  <w:style w:type="character" w:customStyle="1" w:styleId="style291">
    <w:name w:val="style291"/>
    <w:basedOn w:val="Fontepargpadro"/>
    <w:rPr>
      <w:b/>
      <w:bCs/>
      <w:i/>
      <w:iCs/>
      <w:color w:val="333333"/>
    </w:rPr>
  </w:style>
  <w:style w:type="paragraph" w:customStyle="1" w:styleId="P30">
    <w:name w:val="P30"/>
    <w:basedOn w:val="Normal"/>
    <w:pPr>
      <w:spacing w:after="0" w:line="240" w:lineRule="auto"/>
      <w:jc w:val="both"/>
    </w:pPr>
    <w:rPr>
      <w:rFonts w:ascii="Times New Roman" w:eastAsia="Times New Roman" w:hAnsi="Times New Roman" w:cs="Times New Roman"/>
      <w:b/>
      <w:snapToGrid w:val="0"/>
      <w:sz w:val="24"/>
      <w:szCs w:val="20"/>
    </w:rPr>
  </w:style>
  <w:style w:type="paragraph" w:customStyle="1" w:styleId="ecmsoheader">
    <w:name w:val="ec_msoheader"/>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61">
    <w:name w:val="ch61"/>
    <w:rPr>
      <w:color w:val="000000"/>
      <w:sz w:val="15"/>
      <w:szCs w:val="15"/>
    </w:rPr>
  </w:style>
  <w:style w:type="character" w:customStyle="1" w:styleId="desc">
    <w:name w:val="desc"/>
    <w:basedOn w:val="Fontepargpadro"/>
  </w:style>
  <w:style w:type="character" w:customStyle="1" w:styleId="hps">
    <w:name w:val="hps"/>
    <w:basedOn w:val="Fontepargpadro"/>
  </w:style>
  <w:style w:type="character" w:customStyle="1" w:styleId="prodlistdescription">
    <w:name w:val="prodlistdescription"/>
    <w:basedOn w:val="Fontepargpadro"/>
  </w:style>
  <w:style w:type="character" w:customStyle="1" w:styleId="conteudodestaquepeqlaranja1">
    <w:name w:val="conteudo_destaque_peq_laranja1"/>
    <w:rPr>
      <w:rFonts w:ascii="Trebuchet MS" w:hAnsi="Trebuchet MS" w:hint="default"/>
      <w:b/>
      <w:bCs/>
      <w:color w:val="D76406"/>
      <w:sz w:val="16"/>
      <w:szCs w:val="16"/>
      <w:u w:val="none"/>
    </w:rPr>
  </w:style>
  <w:style w:type="character" w:customStyle="1" w:styleId="TextosemFormataoChar">
    <w:name w:val="Texto sem Formatação Char"/>
    <w:basedOn w:val="Fontepargpadro"/>
    <w:link w:val="TextosemFormatao"/>
    <w:rPr>
      <w:rFonts w:ascii="Courier New" w:eastAsia="Times New Roman" w:hAnsi="Courier New" w:cs="Courier New"/>
      <w:sz w:val="20"/>
      <w:szCs w:val="20"/>
    </w:rPr>
  </w:style>
  <w:style w:type="character" w:customStyle="1" w:styleId="apple-style-span">
    <w:name w:val="apple-style-span"/>
    <w:basedOn w:val="Fontepargpadro"/>
  </w:style>
  <w:style w:type="character" w:customStyle="1" w:styleId="apple-converted-space">
    <w:name w:val="apple-converted-space"/>
    <w:basedOn w:val="Fontepargpadro"/>
    <w:qFormat/>
  </w:style>
  <w:style w:type="character" w:customStyle="1" w:styleId="titdept1">
    <w:name w:val="tit_dept1"/>
    <w:rPr>
      <w:b/>
      <w:bCs/>
      <w:color w:val="333333"/>
      <w:sz w:val="18"/>
      <w:szCs w:val="18"/>
    </w:rPr>
  </w:style>
  <w:style w:type="paragraph" w:customStyle="1" w:styleId="PargrafodaLista1">
    <w:name w:val="Parágrafo da Lista1"/>
    <w:basedOn w:val="Normal"/>
    <w:qFormat/>
    <w:pPr>
      <w:spacing w:after="0" w:line="240" w:lineRule="auto"/>
      <w:ind w:left="720"/>
    </w:pPr>
    <w:rPr>
      <w:rFonts w:ascii="Times New Roman" w:hAnsi="Times New Roman" w:cs="Times New Roman"/>
      <w:sz w:val="24"/>
      <w:szCs w:val="24"/>
    </w:rPr>
  </w:style>
  <w:style w:type="paragraph" w:customStyle="1" w:styleId="WW-Corpodetexto3">
    <w:name w:val="WW-Corpo de texto 3"/>
    <w:basedOn w:val="Normal"/>
    <w:pPr>
      <w:suppressAutoHyphens/>
      <w:spacing w:after="0" w:line="240" w:lineRule="auto"/>
      <w:jc w:val="both"/>
    </w:pPr>
    <w:rPr>
      <w:rFonts w:ascii="Garamond" w:eastAsia="Times New Roman" w:hAnsi="Garamond" w:cs="Times New Roman"/>
      <w:szCs w:val="20"/>
    </w:rPr>
  </w:style>
  <w:style w:type="character" w:customStyle="1" w:styleId="TextodecomentrioChar">
    <w:name w:val="Texto de comentário Char"/>
    <w:basedOn w:val="Fontepargpadro"/>
    <w:link w:val="Textodecomentrio"/>
    <w:uiPriority w:val="99"/>
    <w:qFormat/>
    <w:rPr>
      <w:rFonts w:ascii="Times New Roman" w:eastAsia="Times New Roman" w:hAnsi="Times New Roman" w:cs="Times New Roman"/>
      <w:sz w:val="20"/>
      <w:szCs w:val="20"/>
    </w:rPr>
  </w:style>
  <w:style w:type="character" w:customStyle="1" w:styleId="MapadoDocumentoChar">
    <w:name w:val="Mapa do Documento Char"/>
    <w:basedOn w:val="Fontepargpadro"/>
    <w:link w:val="MapadoDocumento"/>
    <w:uiPriority w:val="99"/>
    <w:rPr>
      <w:rFonts w:ascii="Tahoma" w:eastAsia="Times New Roman" w:hAnsi="Tahoma" w:cs="Times New Roman"/>
      <w:sz w:val="20"/>
      <w:szCs w:val="20"/>
      <w:shd w:val="clear" w:color="auto" w:fill="000080"/>
    </w:rPr>
  </w:style>
  <w:style w:type="paragraph" w:customStyle="1" w:styleId="WW-ContedodaTabela">
    <w:name w:val="WW-Conteúdo da Tabela"/>
    <w:basedOn w:val="Corpodetexto"/>
    <w:pPr>
      <w:widowControl w:val="0"/>
      <w:suppressLineNumbers/>
      <w:suppressAutoHyphens/>
      <w:spacing w:line="240" w:lineRule="auto"/>
    </w:pPr>
    <w:rPr>
      <w:rFonts w:ascii="Bitstream Vera Serif" w:eastAsia="Bitstream Vera Sans" w:hAnsi="Bitstream Vera Serif" w:cs="Tahoma"/>
      <w:sz w:val="24"/>
      <w:szCs w:val="24"/>
      <w:lang w:val="en-US"/>
    </w:rPr>
  </w:style>
  <w:style w:type="character" w:customStyle="1" w:styleId="WW-Refdecomentrio">
    <w:name w:val="WW-Ref. de comentário"/>
    <w:basedOn w:val="Fontepargpadro"/>
    <w:rPr>
      <w:sz w:val="16"/>
    </w:rPr>
  </w:style>
  <w:style w:type="paragraph" w:customStyle="1" w:styleId="ContedodaTabela">
    <w:name w:val="Conteúdo da Tabela"/>
    <w:basedOn w:val="Corpodetexto"/>
    <w:pPr>
      <w:widowControl w:val="0"/>
      <w:suppressLineNumbers/>
      <w:suppressAutoHyphens/>
      <w:spacing w:line="240" w:lineRule="auto"/>
    </w:pPr>
    <w:rPr>
      <w:rFonts w:ascii="Nimbus Roman No9 L" w:eastAsia="Nimbus Sans L" w:hAnsi="Nimbus Roman No9 L" w:cs="Times New Roman"/>
      <w:sz w:val="24"/>
      <w:szCs w:val="24"/>
      <w:lang w:val="en-US"/>
    </w:rPr>
  </w:style>
  <w:style w:type="character" w:customStyle="1" w:styleId="SubttuloChar">
    <w:name w:val="Subtítulo Char"/>
    <w:basedOn w:val="Fontepargpadro"/>
    <w:link w:val="Subttulo"/>
    <w:uiPriority w:val="99"/>
    <w:qFormat/>
    <w:rPr>
      <w:rFonts w:ascii="Georgia" w:eastAsia="Georgia" w:hAnsi="Georgia" w:cs="Georgia"/>
      <w:i/>
      <w:color w:val="666666"/>
      <w:sz w:val="48"/>
      <w:szCs w:val="48"/>
    </w:r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rPr>
  </w:style>
  <w:style w:type="character" w:customStyle="1" w:styleId="WW8Num1z0">
    <w:name w:val="WW8Num1z0"/>
    <w:rPr>
      <w:b/>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b/>
    </w:rPr>
  </w:style>
  <w:style w:type="character" w:customStyle="1" w:styleId="WW8Num7z0">
    <w:name w:val="WW8Num7z0"/>
    <w:rPr>
      <w:b/>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Caracteresdenotaderodap">
    <w:name w:val="Caracteres de nota de rodapé"/>
    <w:basedOn w:val="Fontepargpadro"/>
    <w:rPr>
      <w:vertAlign w:val="superscript"/>
    </w:rPr>
  </w:style>
  <w:style w:type="paragraph" w:customStyle="1" w:styleId="Captulo">
    <w:name w:val="Capítulo"/>
    <w:basedOn w:val="Normal"/>
    <w:next w:val="Corpodetexto"/>
    <w:pPr>
      <w:keepNext/>
      <w:suppressAutoHyphens/>
      <w:spacing w:before="240" w:after="120" w:line="240" w:lineRule="auto"/>
    </w:pPr>
    <w:rPr>
      <w:rFonts w:ascii="Arial" w:eastAsia="Lucida Sans Unicode" w:hAnsi="Arial" w:cs="Tahoma"/>
      <w:sz w:val="28"/>
      <w:szCs w:val="28"/>
      <w:lang w:eastAsia="ar-SA"/>
    </w:rPr>
  </w:style>
  <w:style w:type="paragraph" w:customStyle="1" w:styleId="ndice">
    <w:name w:val="Índice"/>
    <w:basedOn w:val="Normal"/>
    <w:qFormat/>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Contedodoquadro">
    <w:name w:val="Conteúdo do quadro"/>
    <w:basedOn w:val="Corpodetexto"/>
    <w:qFormat/>
    <w:pPr>
      <w:suppressAutoHyphens/>
      <w:spacing w:after="0" w:line="240" w:lineRule="auto"/>
      <w:jc w:val="both"/>
    </w:pPr>
    <w:rPr>
      <w:rFonts w:ascii="Graphite Light ATT" w:eastAsia="Times New Roman" w:hAnsi="Graphite Light ATT" w:cs="Times New Roman"/>
      <w:sz w:val="24"/>
      <w:szCs w:val="20"/>
      <w:lang w:eastAsia="ar-SA"/>
    </w:rPr>
  </w:style>
  <w:style w:type="paragraph" w:customStyle="1" w:styleId="Contedodatabela0">
    <w:name w:val="Conteúdo da tabela"/>
    <w:basedOn w:val="Normal"/>
    <w:qFormat/>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Ttulodatabela">
    <w:name w:val="Título da tabela"/>
    <w:basedOn w:val="Contedodatabela0"/>
    <w:pPr>
      <w:jc w:val="center"/>
    </w:pPr>
    <w:rPr>
      <w:b/>
      <w:bCs/>
    </w:rPr>
  </w:style>
  <w:style w:type="paragraph" w:customStyle="1" w:styleId="Padro">
    <w:name w:val="Padrão"/>
    <w:pPr>
      <w:tabs>
        <w:tab w:val="left" w:pos="708"/>
      </w:tabs>
      <w:suppressAutoHyphens/>
      <w:spacing w:line="100" w:lineRule="atLeast"/>
    </w:pPr>
    <w:rPr>
      <w:rFonts w:eastAsia="Times New Roman"/>
      <w:color w:val="00000A"/>
    </w:rPr>
  </w:style>
  <w:style w:type="paragraph" w:customStyle="1" w:styleId="Default">
    <w:name w:val="Default"/>
    <w:qFormat/>
    <w:pPr>
      <w:autoSpaceDE w:val="0"/>
      <w:autoSpaceDN w:val="0"/>
      <w:adjustRightInd w:val="0"/>
    </w:pPr>
    <w:rPr>
      <w:rFonts w:ascii="Calibri" w:eastAsia="Times New Roman" w:hAnsi="Calibri" w:cs="Calibri"/>
      <w:color w:val="000000"/>
      <w:sz w:val="24"/>
      <w:szCs w:val="24"/>
    </w:rPr>
  </w:style>
  <w:style w:type="paragraph" w:customStyle="1" w:styleId="CM29">
    <w:name w:val="CM29"/>
    <w:basedOn w:val="Default"/>
    <w:next w:val="Default"/>
    <w:uiPriority w:val="99"/>
    <w:pPr>
      <w:widowControl w:val="0"/>
    </w:pPr>
    <w:rPr>
      <w:rFonts w:ascii="Arial" w:hAnsi="Arial" w:cs="Arial"/>
      <w:color w:val="auto"/>
    </w:rPr>
  </w:style>
  <w:style w:type="paragraph" w:customStyle="1" w:styleId="Recuodecorpodetexto21">
    <w:name w:val="Recuo de corpo de texto 21"/>
    <w:basedOn w:val="Normal"/>
    <w:pPr>
      <w:suppressAutoHyphens/>
      <w:spacing w:after="0" w:line="240" w:lineRule="auto"/>
      <w:ind w:firstLine="709"/>
      <w:jc w:val="both"/>
    </w:pPr>
    <w:rPr>
      <w:rFonts w:ascii="Times New Roman" w:eastAsia="Times New Roman" w:hAnsi="Times New Roman" w:cs="Times New Roman"/>
      <w:sz w:val="28"/>
      <w:szCs w:val="24"/>
      <w:lang w:eastAsia="ar-SA"/>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Fontepargpadro1">
    <w:name w:val="Fonte parág. padrão1"/>
  </w:style>
  <w:style w:type="character" w:customStyle="1" w:styleId="text3">
    <w:name w:val="text_3"/>
    <w:basedOn w:val="Fontepargpadro1"/>
  </w:style>
  <w:style w:type="character" w:customStyle="1" w:styleId="style11">
    <w:name w:val="style11"/>
    <w:rPr>
      <w:color w:val="928D8D"/>
    </w:rPr>
  </w:style>
  <w:style w:type="paragraph" w:customStyle="1" w:styleId="Ttulo10">
    <w:name w:val="Título1"/>
    <w:basedOn w:val="Normal"/>
    <w:next w:val="Corpodetexto"/>
    <w:pPr>
      <w:keepNext/>
      <w:suppressAutoHyphens/>
      <w:spacing w:before="240" w:after="120" w:line="240" w:lineRule="auto"/>
    </w:pPr>
    <w:rPr>
      <w:rFonts w:ascii="Liberation Sans" w:eastAsia="Droid Sans Fallback" w:hAnsi="Liberation Sans" w:cs="DejaVu Sans"/>
      <w:sz w:val="28"/>
      <w:szCs w:val="28"/>
      <w:lang w:eastAsia="zh-CN"/>
    </w:rPr>
  </w:style>
  <w:style w:type="paragraph" w:customStyle="1" w:styleId="Ttulodetabela">
    <w:name w:val="Título de tabela"/>
    <w:basedOn w:val="Contedodatabela0"/>
    <w:qFormat/>
    <w:pPr>
      <w:jc w:val="center"/>
    </w:pPr>
    <w:rPr>
      <w:b/>
      <w:bCs/>
      <w:lang w:eastAsia="zh-CN"/>
    </w:rPr>
  </w:style>
  <w:style w:type="paragraph" w:customStyle="1" w:styleId="PlainText1">
    <w:name w:val="Plain Text1"/>
    <w:basedOn w:val="Normal"/>
    <w:pPr>
      <w:widowControl w:val="0"/>
      <w:overflowPunct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ssuntodocomentrioChar">
    <w:name w:val="Assunto do comentário Char"/>
    <w:basedOn w:val="TextodecomentrioChar"/>
    <w:link w:val="Assuntodocomentrio"/>
    <w:uiPriority w:val="99"/>
    <w:semiHidden/>
    <w:qFormat/>
    <w:rPr>
      <w:rFonts w:ascii="Times New Roman" w:eastAsia="Times New Roman" w:hAnsi="Times New Roman" w:cs="Times New Roman"/>
      <w:b/>
      <w:bCs/>
      <w:sz w:val="20"/>
      <w:szCs w:val="20"/>
      <w:lang w:eastAsia="zh-CN"/>
    </w:rPr>
  </w:style>
  <w:style w:type="character" w:customStyle="1" w:styleId="AssuntodocomentrioChar1">
    <w:name w:val="Assunto do comentário Char1"/>
    <w:basedOn w:val="TextodecomentrioChar"/>
    <w:uiPriority w:val="99"/>
    <w:semiHidden/>
    <w:rPr>
      <w:rFonts w:ascii="Times New Roman" w:eastAsia="Times New Roman" w:hAnsi="Times New Roman" w:cs="Times New Roman"/>
      <w:b/>
      <w:bCs/>
      <w:sz w:val="20"/>
      <w:szCs w:val="20"/>
    </w:rPr>
  </w:style>
  <w:style w:type="paragraph" w:customStyle="1" w:styleId="Corpodetexto31">
    <w:name w:val="Corpo de texto 31"/>
    <w:basedOn w:val="Normal"/>
    <w:pPr>
      <w:spacing w:after="0" w:line="360" w:lineRule="auto"/>
      <w:jc w:val="center"/>
    </w:pPr>
    <w:rPr>
      <w:rFonts w:ascii="Arial" w:eastAsia="Times New Roman" w:hAnsi="Arial" w:cs="Times New Roman"/>
      <w:b/>
      <w:sz w:val="28"/>
      <w:szCs w:val="20"/>
    </w:rPr>
  </w:style>
  <w:style w:type="paragraph" w:customStyle="1" w:styleId="c5">
    <w:name w:val="c5"/>
    <w:basedOn w:val="Normal"/>
    <w:pPr>
      <w:widowControl w:val="0"/>
      <w:spacing w:after="0" w:line="240" w:lineRule="atLeast"/>
      <w:jc w:val="center"/>
    </w:pPr>
    <w:rPr>
      <w:rFonts w:ascii="Times New Roman" w:eastAsia="Times New Roman" w:hAnsi="Times New Roman" w:cs="Times New Roman"/>
      <w:sz w:val="24"/>
      <w:szCs w:val="20"/>
    </w:rPr>
  </w:style>
  <w:style w:type="paragraph" w:customStyle="1" w:styleId="itemletra">
    <w:name w:val="item letra"/>
    <w:basedOn w:val="Normal"/>
    <w:pPr>
      <w:numPr>
        <w:ilvl w:val="1"/>
        <w:numId w:val="3"/>
      </w:numPr>
      <w:spacing w:after="0" w:line="240" w:lineRule="auto"/>
      <w:jc w:val="both"/>
    </w:pPr>
    <w:rPr>
      <w:rFonts w:ascii="Arial" w:eastAsia="Times New Roman" w:hAnsi="Arial" w:cs="Arial"/>
      <w:sz w:val="24"/>
      <w:szCs w:val="24"/>
    </w:rPr>
  </w:style>
  <w:style w:type="character" w:customStyle="1" w:styleId="WW8Num6z0">
    <w:name w:val="WW8Num6z0"/>
    <w:rPr>
      <w:rFonts w:ascii="Symbol" w:hAnsi="Symbol"/>
    </w:rPr>
  </w:style>
  <w:style w:type="character" w:customStyle="1" w:styleId="WW8Num10z0">
    <w:name w:val="WW8Num10z0"/>
    <w:rPr>
      <w:rFonts w:ascii="Symbol" w:hAnsi="Symbol"/>
    </w:rPr>
  </w:style>
  <w:style w:type="character" w:customStyle="1" w:styleId="CharChar3">
    <w:name w:val="Char Char3"/>
    <w:rPr>
      <w:rFonts w:ascii="Arial" w:eastAsia="Times New Roman" w:hAnsi="Arial" w:cs="Times New Roman"/>
      <w:i/>
      <w:szCs w:val="20"/>
    </w:rPr>
  </w:style>
  <w:style w:type="character" w:customStyle="1" w:styleId="CharChar2">
    <w:name w:val="Char Char2"/>
    <w:rPr>
      <w:rFonts w:ascii="Arial" w:eastAsia="Times New Roman" w:hAnsi="Arial" w:cs="Times New Roman"/>
      <w:sz w:val="24"/>
      <w:szCs w:val="20"/>
    </w:rPr>
  </w:style>
  <w:style w:type="character" w:customStyle="1" w:styleId="CharChar1">
    <w:name w:val="Char Char1"/>
    <w:rPr>
      <w:rFonts w:ascii="Arial" w:eastAsia="Times New Roman" w:hAnsi="Arial" w:cs="Times New Roman"/>
      <w:sz w:val="24"/>
      <w:szCs w:val="20"/>
    </w:rPr>
  </w:style>
  <w:style w:type="character" w:customStyle="1" w:styleId="CharChar">
    <w:name w:val="Char Char"/>
    <w:rPr>
      <w:rFonts w:ascii="Arial" w:eastAsia="Times New Roman" w:hAnsi="Arial" w:cs="Times New Roman"/>
      <w:b/>
      <w:sz w:val="24"/>
      <w:szCs w:val="20"/>
    </w:rPr>
  </w:style>
  <w:style w:type="paragraph" w:customStyle="1" w:styleId="Legenda1">
    <w:name w:val="Legenda1"/>
    <w:basedOn w:val="Normal"/>
    <w:pPr>
      <w:suppressLineNumbers/>
      <w:suppressAutoHyphens/>
      <w:spacing w:before="120" w:after="120" w:line="240" w:lineRule="auto"/>
    </w:pPr>
    <w:rPr>
      <w:rFonts w:ascii="Times New Roman" w:eastAsia="Times New Roman" w:hAnsi="Times New Roman"/>
      <w:i/>
      <w:iCs/>
      <w:sz w:val="24"/>
      <w:szCs w:val="24"/>
      <w:lang w:eastAsia="ar-SA"/>
    </w:rPr>
  </w:style>
  <w:style w:type="paragraph" w:customStyle="1" w:styleId="Contedodequadro">
    <w:name w:val="Conteúdo de quadro"/>
    <w:basedOn w:val="Corpodetexto"/>
    <w:pPr>
      <w:suppressAutoHyphens/>
      <w:spacing w:line="240" w:lineRule="auto"/>
    </w:pPr>
    <w:rPr>
      <w:rFonts w:ascii="Times New Roman" w:eastAsia="Times New Roman" w:hAnsi="Times New Roman"/>
      <w:sz w:val="20"/>
      <w:szCs w:val="20"/>
      <w:lang w:eastAsia="ar-SA"/>
    </w:rPr>
  </w:style>
  <w:style w:type="paragraph" w:customStyle="1" w:styleId="Normal1">
    <w:name w:val="Normal1"/>
    <w:next w:val="Normal"/>
    <w:link w:val="NormalChar"/>
    <w:autoRedefine/>
    <w:pPr>
      <w:widowControl w:val="0"/>
      <w:tabs>
        <w:tab w:val="left" w:pos="-284"/>
      </w:tabs>
      <w:ind w:left="-284"/>
      <w:jc w:val="both"/>
    </w:pPr>
    <w:rPr>
      <w:rFonts w:ascii="Calibri" w:eastAsia="Times New Roman" w:hAnsi="Calibri"/>
      <w:sz w:val="22"/>
      <w:szCs w:val="22"/>
      <w:u w:color="C0C0C0"/>
    </w:rPr>
  </w:style>
  <w:style w:type="character" w:customStyle="1" w:styleId="NormalChar">
    <w:name w:val="Normal Char"/>
    <w:link w:val="Normal1"/>
    <w:rPr>
      <w:rFonts w:eastAsia="Times New Roman" w:cs="Times New Roman"/>
      <w:u w:color="C0C0C0"/>
    </w:rPr>
  </w:style>
  <w:style w:type="paragraph" w:customStyle="1" w:styleId="TextosemFormatao1">
    <w:name w:val="Texto sem Formatação1"/>
    <w:basedOn w:val="Normal"/>
    <w:uiPriority w:val="99"/>
    <w:pPr>
      <w:suppressAutoHyphens/>
      <w:spacing w:after="0" w:line="240" w:lineRule="auto"/>
    </w:pPr>
    <w:rPr>
      <w:rFonts w:ascii="Courier New" w:eastAsia="Times New Roman" w:hAnsi="Courier New" w:cs="Times New Roman"/>
      <w:sz w:val="20"/>
      <w:szCs w:val="20"/>
    </w:rPr>
  </w:style>
  <w:style w:type="character" w:customStyle="1" w:styleId="readonlyattribute">
    <w:name w:val="readonlyattribute"/>
    <w:basedOn w:val="Fontepargpadro"/>
  </w:style>
  <w:style w:type="character" w:customStyle="1" w:styleId="fontstyle01">
    <w:name w:val="fontstyle01"/>
    <w:basedOn w:val="Fontepargpadro"/>
    <w:rPr>
      <w:rFonts w:ascii="ArialMT" w:hAnsi="ArialMT" w:hint="default"/>
      <w:color w:val="000000"/>
      <w:sz w:val="24"/>
      <w:szCs w:val="24"/>
    </w:rPr>
  </w:style>
  <w:style w:type="paragraph" w:customStyle="1" w:styleId="Nivel01">
    <w:name w:val="Nivel 01"/>
    <w:basedOn w:val="Ttulo1"/>
    <w:next w:val="Normal"/>
    <w:link w:val="Nivel01Char"/>
    <w:qFormat/>
    <w:pPr>
      <w:keepLines w:val="0"/>
      <w:numPr>
        <w:numId w:val="4"/>
      </w:numPr>
      <w:spacing w:before="360" w:after="120" w:line="276" w:lineRule="auto"/>
      <w:ind w:right="-15"/>
      <w:jc w:val="both"/>
    </w:pPr>
    <w:rPr>
      <w:rFonts w:ascii="Arial" w:eastAsia="Calibri" w:hAnsi="Arial" w:cs="Times New Roman"/>
      <w:b/>
      <w:color w:val="000000"/>
      <w:kern w:val="28"/>
      <w:sz w:val="20"/>
      <w:szCs w:val="20"/>
    </w:rPr>
  </w:style>
  <w:style w:type="character" w:customStyle="1" w:styleId="fontstyle21">
    <w:name w:val="fontstyle21"/>
    <w:basedOn w:val="Fontepargpadro"/>
    <w:rPr>
      <w:rFonts w:ascii="Calibri" w:hAnsi="Calibri" w:cs="Calibri" w:hint="default"/>
      <w:b/>
      <w:bCs/>
      <w:color w:val="000000"/>
      <w:sz w:val="22"/>
      <w:szCs w:val="22"/>
    </w:rPr>
  </w:style>
  <w:style w:type="character" w:customStyle="1" w:styleId="RodapChar1">
    <w:name w:val="Rodapé Char1"/>
    <w:basedOn w:val="Fontepargpadro"/>
    <w:rPr>
      <w:lang w:eastAsia="zh-CN"/>
    </w:rPr>
  </w:style>
  <w:style w:type="paragraph" w:customStyle="1" w:styleId="Normal2">
    <w:name w:val="Normal 2"/>
    <w:basedOn w:val="Normal"/>
    <w:pPr>
      <w:keepLines/>
      <w:spacing w:before="120" w:after="0" w:line="240" w:lineRule="auto"/>
      <w:jc w:val="both"/>
      <w:outlineLvl w:val="1"/>
    </w:pPr>
    <w:rPr>
      <w:rFonts w:ascii="Arial" w:eastAsia="Times New Roman" w:hAnsi="Arial" w:cs="Times New Roman"/>
      <w:spacing w:val="10"/>
      <w:sz w:val="18"/>
      <w:szCs w:val="20"/>
    </w:rPr>
  </w:style>
  <w:style w:type="paragraph" w:customStyle="1" w:styleId="Standard">
    <w:name w:val="Standard"/>
    <w:pPr>
      <w:suppressAutoHyphens/>
      <w:autoSpaceDN w:val="0"/>
      <w:textAlignment w:val="baseline"/>
    </w:pPr>
    <w:rPr>
      <w:rFonts w:eastAsia="Times New Roman"/>
      <w:kern w:val="3"/>
      <w:sz w:val="24"/>
      <w:szCs w:val="24"/>
    </w:rPr>
  </w:style>
  <w:style w:type="character" w:customStyle="1" w:styleId="Pr-formataoHTMLChar">
    <w:name w:val="Pré-formatação HTML Char"/>
    <w:basedOn w:val="Fontepargpadro"/>
    <w:link w:val="Pr-formataoHTML"/>
    <w:uiPriority w:val="99"/>
    <w:rPr>
      <w:rFonts w:ascii="Courier New" w:eastAsia="Times New Roman" w:hAnsi="Courier New" w:cs="Courier New"/>
      <w:sz w:val="20"/>
      <w:szCs w:val="20"/>
    </w:rPr>
  </w:style>
  <w:style w:type="paragraph" w:customStyle="1" w:styleId="CabealhoeRodap">
    <w:name w:val="Cabeçalho e Rodapé"/>
    <w:basedOn w:val="Normal"/>
    <w:qFormat/>
    <w:pPr>
      <w:suppressAutoHyphens/>
      <w:spacing w:after="0" w:line="240" w:lineRule="auto"/>
    </w:pPr>
    <w:rPr>
      <w:rFonts w:ascii="Times New Roman" w:eastAsia="Times New Roman" w:hAnsi="Times New Roman" w:cs="Times New Roman"/>
      <w:sz w:val="20"/>
      <w:szCs w:val="20"/>
      <w:lang w:eastAsia="zh-CN"/>
    </w:rPr>
  </w:style>
  <w:style w:type="table" w:customStyle="1" w:styleId="Tabelacomgrade2">
    <w:name w:val="Tabela com grade2"/>
    <w:basedOn w:val="Tabelanormal"/>
    <w:uiPriority w:val="59"/>
    <w:pPr>
      <w:suppressAutoHyphens/>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6Colorida1">
    <w:name w:val="Tabela de Grade 6 Colorida1"/>
    <w:basedOn w:val="Tabelanormal"/>
    <w:uiPriority w:val="51"/>
    <w:pPr>
      <w:suppressAutoHyphens/>
    </w:pPr>
    <w:rPr>
      <w:rFonts w:asciiTheme="minorHAnsi" w:eastAsiaTheme="minorHAnsi" w:hAnsiTheme="minorHAnsi" w:cstheme="minorBidi"/>
      <w:color w:val="000000" w:themeColor="text1"/>
      <w:lang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mentoClaro-nfase11">
    <w:name w:val="Sombreamento Claro - Ênfase 11"/>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SombreamentoClaro-nfase5">
    <w:name w:val="Light Shading Accent 5"/>
    <w:basedOn w:val="Tabelanormal"/>
    <w:uiPriority w:val="60"/>
    <w:rPr>
      <w:rFonts w:eastAsia="Times New Roman"/>
      <w:color w:val="31849B"/>
    </w:rPr>
    <w:tblPr>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SombreamentoClaro-nfase12">
    <w:name w:val="Sombreamento Claro - Ênfase 12"/>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customStyle="1" w:styleId="MenoPendente1">
    <w:name w:val="Menção Pendente1"/>
    <w:basedOn w:val="Fontepargpadro"/>
    <w:uiPriority w:val="99"/>
    <w:semiHidden/>
    <w:unhideWhenUsed/>
    <w:rPr>
      <w:rFonts w:cs="Times New Roman"/>
      <w:color w:val="605E5C"/>
      <w:shd w:val="clear" w:color="auto" w:fill="E1DFDD"/>
    </w:rPr>
  </w:style>
  <w:style w:type="table" w:customStyle="1" w:styleId="TabeladeGrade6Colorida10">
    <w:name w:val="Tabela de Grade 6 Colorida1"/>
    <w:basedOn w:val="Tabelanormal"/>
    <w:uiPriority w:val="51"/>
    <w:pPr>
      <w:suppressAutoHyphens/>
    </w:pPr>
    <w:rPr>
      <w:color w:val="000000"/>
      <w:lang w:eastAsia="en-US"/>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
    <w:name w:val="TableGrid"/>
    <w:rPr>
      <w:rFonts w:asciiTheme="minorHAnsi" w:eastAsiaTheme="minorEastAsia" w:hAnsiTheme="minorHAnsi"/>
    </w:rPr>
    <w:tblPr>
      <w:tblCellMar>
        <w:top w:w="0" w:type="dxa"/>
        <w:left w:w="0" w:type="dxa"/>
        <w:bottom w:w="0" w:type="dxa"/>
        <w:right w:w="0" w:type="dxa"/>
      </w:tblCellMar>
    </w:tblPr>
  </w:style>
  <w:style w:type="table" w:customStyle="1" w:styleId="TabeladeGrade5Escura-nfase110">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itulosprodutoselecionado">
    <w:name w:val="titulos_produto_selecion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mEspaamentoChar">
    <w:name w:val="Sem Espaçamento Char"/>
    <w:basedOn w:val="Fontepargpadro"/>
    <w:link w:val="SemEspaamento"/>
    <w:uiPriority w:val="1"/>
  </w:style>
  <w:style w:type="paragraph" w:customStyle="1" w:styleId="TableParagraph">
    <w:name w:val="Table Paragraph"/>
    <w:basedOn w:val="Normal"/>
    <w:uiPriority w:val="1"/>
    <w:qFormat/>
    <w:pPr>
      <w:widowControl w:val="0"/>
      <w:suppressAutoHyphens/>
      <w:spacing w:after="0" w:line="240" w:lineRule="auto"/>
    </w:pPr>
    <w:rPr>
      <w:lang w:eastAsia="pt-PT" w:bidi="pt-PT"/>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style>
  <w:style w:type="character" w:customStyle="1" w:styleId="eop">
    <w:name w:val="eop"/>
    <w:basedOn w:val="Fontepargpadro"/>
  </w:style>
  <w:style w:type="table" w:customStyle="1" w:styleId="TabeladeLista21">
    <w:name w:val="Tabela de Lista 21"/>
    <w:basedOn w:val="Tabelanormal"/>
    <w:uiPriority w:val="47"/>
    <w:rPr>
      <w:rFonts w:asciiTheme="minorHAnsi" w:eastAsiaTheme="minorHAnsi" w:hAnsiTheme="minorHAnsi" w:cstheme="minorBidi"/>
      <w:lang w:eastAsia="en-US"/>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scxw155697705">
    <w:name w:val="scxw155697705"/>
    <w:basedOn w:val="Fontepargpadro"/>
  </w:style>
  <w:style w:type="character" w:customStyle="1" w:styleId="tabchar">
    <w:name w:val="tabchar"/>
    <w:basedOn w:val="Fontepargpadro"/>
  </w:style>
  <w:style w:type="character" w:customStyle="1" w:styleId="producttitle">
    <w:name w:val="producttitle"/>
    <w:basedOn w:val="Fontepargpadro"/>
  </w:style>
  <w:style w:type="paragraph" w:customStyle="1" w:styleId="WW-Corpodetexto2">
    <w:name w:val="WW-Corpo de texto 2"/>
    <w:basedOn w:val="Normal"/>
    <w:pPr>
      <w:suppressAutoHyphens/>
      <w:spacing w:after="0" w:line="200" w:lineRule="exact"/>
      <w:jc w:val="both"/>
    </w:pPr>
    <w:rPr>
      <w:rFonts w:ascii="Times New Roman" w:eastAsia="Times New Roman" w:hAnsi="Times New Roman" w:cs="Times New Roman"/>
      <w:sz w:val="20"/>
      <w:szCs w:val="20"/>
    </w:rPr>
  </w:style>
  <w:style w:type="paragraph" w:customStyle="1" w:styleId="Nivel2">
    <w:name w:val="Nivel 2"/>
    <w:basedOn w:val="Normal"/>
    <w:link w:val="Nivel2Char"/>
    <w:qFormat/>
    <w:pPr>
      <w:autoSpaceDE w:val="0"/>
      <w:autoSpaceDN w:val="0"/>
      <w:adjustRightInd w:val="0"/>
      <w:spacing w:before="120" w:after="120" w:line="276" w:lineRule="auto"/>
      <w:ind w:left="1283" w:hanging="432"/>
      <w:jc w:val="both"/>
    </w:pPr>
    <w:rPr>
      <w:rFonts w:ascii="Arial" w:eastAsia="Times New Roman" w:hAnsi="Arial" w:cs="Arial"/>
      <w:sz w:val="20"/>
      <w:szCs w:val="20"/>
    </w:rPr>
  </w:style>
  <w:style w:type="character" w:customStyle="1" w:styleId="Nivel2Char">
    <w:name w:val="Nivel 2 Char"/>
    <w:basedOn w:val="Fontepargpadro"/>
    <w:link w:val="Nivel2"/>
    <w:locked/>
    <w:rPr>
      <w:rFonts w:ascii="Arial" w:eastAsia="Times New Roman" w:hAnsi="Arial" w:cs="Arial"/>
      <w:sz w:val="20"/>
      <w:szCs w:val="20"/>
    </w:rPr>
  </w:style>
  <w:style w:type="paragraph" w:customStyle="1" w:styleId="Nvel3-R">
    <w:name w:val="Nível 3-R"/>
    <w:basedOn w:val="Normal"/>
    <w:link w:val="Nvel3-RChar"/>
    <w:qFormat/>
    <w:pPr>
      <w:spacing w:before="120" w:after="120" w:line="276" w:lineRule="auto"/>
      <w:ind w:left="284"/>
      <w:jc w:val="both"/>
    </w:pPr>
    <w:rPr>
      <w:rFonts w:ascii="Arial" w:eastAsiaTheme="minorEastAsia" w:hAnsi="Arial" w:cs="Arial"/>
      <w:i/>
      <w:iCs/>
      <w:color w:val="FF0000"/>
      <w:sz w:val="20"/>
      <w:szCs w:val="20"/>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 w:val="20"/>
      <w:szCs w:val="20"/>
    </w:rPr>
  </w:style>
  <w:style w:type="paragraph" w:customStyle="1" w:styleId="Nvel2-Red">
    <w:name w:val="Nível 2 -Red"/>
    <w:basedOn w:val="Nivel2"/>
    <w:link w:val="Nvel2-RedChar"/>
    <w:qFormat/>
    <w:pPr>
      <w:numPr>
        <w:ilvl w:val="1"/>
        <w:numId w:val="5"/>
      </w:numPr>
      <w:ind w:left="0" w:firstLine="0"/>
    </w:pPr>
    <w:rPr>
      <w:i/>
      <w:iCs/>
      <w:color w:val="FF0000"/>
    </w:rPr>
  </w:style>
  <w:style w:type="character" w:customStyle="1" w:styleId="Nvel2-RedChar">
    <w:name w:val="Nível 2 -Red Char"/>
    <w:basedOn w:val="Nivel2Char"/>
    <w:link w:val="Nvel2-Red"/>
    <w:rPr>
      <w:rFonts w:ascii="Arial" w:eastAsia="Times New Roman" w:hAnsi="Arial" w:cs="Arial"/>
      <w:i/>
      <w:iCs/>
      <w:color w:val="FF0000"/>
      <w:sz w:val="20"/>
      <w:szCs w:val="20"/>
    </w:rPr>
  </w:style>
  <w:style w:type="paragraph" w:customStyle="1" w:styleId="ou">
    <w:name w:val="ou"/>
    <w:basedOn w:val="PargrafodaLista"/>
    <w:link w:val="ouChar"/>
    <w:qFormat/>
    <w:pPr>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Pr>
      <w:rFonts w:ascii="Arial" w:eastAsiaTheme="minorHAnsi" w:hAnsi="Arial" w:cs="Arial"/>
      <w:b/>
      <w:bCs/>
      <w:i/>
      <w:iCs/>
      <w:color w:val="FF0000"/>
      <w:sz w:val="20"/>
      <w:szCs w:val="24"/>
      <w:u w:val="single"/>
    </w:rPr>
  </w:style>
  <w:style w:type="character" w:customStyle="1" w:styleId="Nvel3-RChar">
    <w:name w:val="Nível 3-R Char"/>
    <w:basedOn w:val="Fontepargpadro"/>
    <w:link w:val="Nvel3-R"/>
    <w:rPr>
      <w:rFonts w:ascii="Arial" w:eastAsiaTheme="minorEastAsia" w:hAnsi="Arial" w:cs="Arial"/>
      <w:i/>
      <w:iCs/>
      <w:color w:val="FF0000"/>
      <w:sz w:val="20"/>
      <w:szCs w:val="20"/>
    </w:rPr>
  </w:style>
  <w:style w:type="paragraph" w:customStyle="1" w:styleId="SubTitNN">
    <w:name w:val="SubTitNN"/>
    <w:basedOn w:val="Normal"/>
    <w:link w:val="SubTitNNChar"/>
    <w:qFormat/>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Pr>
      <w:rFonts w:ascii="Arial" w:eastAsia="Times New Roman" w:hAnsi="Arial" w:cs="Arial"/>
      <w:b/>
      <w:bCs/>
      <w:iCs/>
      <w:sz w:val="20"/>
      <w:szCs w:val="20"/>
    </w:rPr>
  </w:style>
  <w:style w:type="paragraph" w:customStyle="1" w:styleId="Nvel3">
    <w:name w:val="Nível 3"/>
    <w:basedOn w:val="Nvel3-R"/>
    <w:link w:val="Nvel3Char"/>
    <w:qFormat/>
    <w:pPr>
      <w:numPr>
        <w:ilvl w:val="2"/>
        <w:numId w:val="5"/>
      </w:numPr>
      <w:ind w:left="284" w:firstLine="0"/>
    </w:pPr>
    <w:rPr>
      <w:rFonts w:eastAsia="Times New Roman"/>
      <w:i w:val="0"/>
      <w:iCs w:val="0"/>
    </w:rPr>
  </w:style>
  <w:style w:type="character" w:customStyle="1" w:styleId="Nvel3Char">
    <w:name w:val="Nível 3 Char"/>
    <w:basedOn w:val="Nvel3-RChar"/>
    <w:link w:val="Nvel3"/>
    <w:rPr>
      <w:rFonts w:ascii="Arial" w:eastAsia="Times New Roman" w:hAnsi="Arial" w:cs="Arial"/>
      <w:i w:val="0"/>
      <w:iCs w:val="0"/>
      <w:color w:val="FF0000"/>
      <w:sz w:val="20"/>
      <w:szCs w:val="20"/>
    </w:rPr>
  </w:style>
  <w:style w:type="character" w:customStyle="1" w:styleId="Nvel4Char">
    <w:name w:val="Nível 4 Char"/>
    <w:basedOn w:val="Nvel3Char"/>
    <w:link w:val="Nvel4"/>
    <w:rPr>
      <w:rFonts w:ascii="Arial" w:eastAsia="Times New Roman" w:hAnsi="Arial" w:cs="Arial"/>
      <w:i w:val="0"/>
      <w:iCs w:val="0"/>
      <w:color w:val="FF0000"/>
      <w:sz w:val="20"/>
      <w:szCs w:val="20"/>
    </w:rPr>
  </w:style>
  <w:style w:type="paragraph" w:customStyle="1" w:styleId="Nivel3">
    <w:name w:val="Nivel 3"/>
    <w:basedOn w:val="Normal"/>
    <w:link w:val="Nivel3Char"/>
    <w:qFormat/>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1276"/>
    </w:pPr>
  </w:style>
  <w:style w:type="character" w:customStyle="1" w:styleId="markedcontent">
    <w:name w:val="markedcontent"/>
    <w:basedOn w:val="Fontepargpadro"/>
  </w:style>
  <w:style w:type="character" w:customStyle="1" w:styleId="highlight">
    <w:name w:val="highlight"/>
    <w:basedOn w:val="Fontepargpadro"/>
  </w:style>
  <w:style w:type="character" w:customStyle="1" w:styleId="Nivel3Char">
    <w:name w:val="Nivel 3 Char"/>
    <w:basedOn w:val="Fontepargpadro"/>
    <w:link w:val="Nivel3"/>
    <w:rPr>
      <w:rFonts w:ascii="Arial" w:eastAsiaTheme="minorEastAsia" w:hAnsi="Arial" w:cs="Arial"/>
      <w:color w:val="000000"/>
      <w:sz w:val="20"/>
      <w:szCs w:val="20"/>
    </w:rPr>
  </w:style>
  <w:style w:type="character" w:customStyle="1" w:styleId="Nivel4Char">
    <w:name w:val="Nivel 4 Char"/>
    <w:basedOn w:val="Fontepargpadro"/>
    <w:link w:val="Nivel4"/>
    <w:rPr>
      <w:rFonts w:ascii="Arial" w:eastAsiaTheme="minorEastAsia" w:hAnsi="Arial" w:cs="Arial"/>
      <w:sz w:val="20"/>
      <w:szCs w:val="20"/>
    </w:rPr>
  </w:style>
  <w:style w:type="character" w:customStyle="1" w:styleId="cf01">
    <w:name w:val="cf01"/>
    <w:basedOn w:val="Fontepargpadro"/>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2">
    <w:name w:val="Nível 2"/>
    <w:basedOn w:val="Normal"/>
    <w:next w:val="Normal"/>
    <w:pPr>
      <w:spacing w:after="120" w:line="240" w:lineRule="auto"/>
      <w:jc w:val="both"/>
    </w:pPr>
    <w:rPr>
      <w:rFonts w:ascii="Arial" w:eastAsiaTheme="minorEastAsia" w:hAnsi="Arial" w:cs="Times New Roman"/>
      <w:b/>
      <w:sz w:val="24"/>
      <w:szCs w:val="20"/>
    </w:rPr>
  </w:style>
  <w:style w:type="character" w:customStyle="1" w:styleId="normalchar1">
    <w:name w:val="normal__char1"/>
    <w:rPr>
      <w:rFonts w:ascii="Arial" w:hAnsi="Arial" w:cs="Arial" w:hint="default"/>
      <w:sz w:val="24"/>
      <w:szCs w:val="24"/>
      <w:u w:val="none"/>
    </w:rPr>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lang w:eastAsia="en-US"/>
    </w:rPr>
  </w:style>
  <w:style w:type="character" w:customStyle="1" w:styleId="CitaoChar">
    <w:name w:val="Citação Char"/>
    <w:basedOn w:val="Fontepargpadro"/>
    <w:link w:val="Citao"/>
    <w:uiPriority w:val="29"/>
    <w:qFormat/>
    <w:rPr>
      <w:rFonts w:ascii="Arial" w:hAnsi="Arial" w:cs="Tahoma"/>
      <w:i/>
      <w:iCs/>
      <w:color w:val="000000"/>
      <w:sz w:val="20"/>
      <w:szCs w:val="24"/>
      <w:shd w:val="clear" w:color="auto" w:fill="FFFFCC"/>
      <w:lang w:eastAsia="en-US"/>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hAnsi="Arial" w:cs="Tahoma"/>
      <w:i/>
      <w:iCs/>
      <w:color w:val="000000"/>
      <w:sz w:val="20"/>
      <w:szCs w:val="20"/>
      <w:shd w:val="clear" w:color="auto" w:fill="FFFFCC"/>
      <w:lang w:eastAsia="en-US"/>
    </w:rPr>
  </w:style>
  <w:style w:type="paragraph" w:customStyle="1" w:styleId="Nivel01Titulo">
    <w:name w:val="Nivel_01_Titulo"/>
    <w:basedOn w:val="Nivel01"/>
    <w:link w:val="Nivel01TituloChar"/>
    <w:pPr>
      <w:keepLines/>
      <w:numPr>
        <w:numId w:val="5"/>
      </w:numPr>
      <w:tabs>
        <w:tab w:val="left" w:pos="567"/>
      </w:tabs>
      <w:spacing w:before="240" w:after="0" w:line="240" w:lineRule="auto"/>
      <w:ind w:left="0" w:right="0" w:firstLine="0"/>
      <w:jc w:val="left"/>
    </w:pPr>
    <w:rPr>
      <w:rFonts w:cstheme="majorBidi"/>
      <w:color w:val="000000" w:themeColor="text1"/>
    </w:rPr>
  </w:style>
  <w:style w:type="character" w:customStyle="1" w:styleId="Nivel01Char">
    <w:name w:val="Nivel 01 Char"/>
    <w:basedOn w:val="TtuloChar"/>
    <w:link w:val="Nivel01"/>
    <w:rPr>
      <w:rFonts w:ascii="Arial" w:eastAsia="Calibri" w:hAnsi="Arial"/>
      <w:b/>
      <w:color w:val="000000"/>
      <w:kern w:val="28"/>
      <w:sz w:val="72"/>
      <w:szCs w:val="72"/>
    </w:rPr>
  </w:style>
  <w:style w:type="character" w:customStyle="1" w:styleId="Nivel01TituloChar">
    <w:name w:val="Nivel_01_Titulo Char"/>
    <w:basedOn w:val="Nivel01Char"/>
    <w:link w:val="Nivel01Titulo"/>
    <w:qFormat/>
    <w:rPr>
      <w:rFonts w:ascii="Arial" w:eastAsia="Calibri" w:hAnsi="Arial" w:cstheme="majorBidi"/>
      <w:b/>
      <w:color w:val="000000" w:themeColor="text1"/>
      <w:kern w:val="28"/>
      <w:sz w:val="72"/>
      <w:szCs w:val="72"/>
    </w:rPr>
  </w:style>
  <w:style w:type="paragraph" w:customStyle="1" w:styleId="PADRO0">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character" w:customStyle="1" w:styleId="spellingerror">
    <w:name w:val="spellingerror"/>
    <w:basedOn w:val="Fontepargpadro"/>
  </w:style>
  <w:style w:type="paragraph" w:customStyle="1" w:styleId="Nivel1">
    <w:name w:val="Nivel1"/>
    <w:basedOn w:val="Ttulo1"/>
    <w:link w:val="Nivel1Char"/>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Pr>
      <w:rFonts w:ascii="Arial" w:eastAsiaTheme="majorEastAsia" w:hAnsi="Arial" w:cs="Arial"/>
      <w:b/>
      <w:color w:val="000000"/>
      <w:sz w:val="28"/>
      <w:szCs w:val="28"/>
    </w:rPr>
  </w:style>
  <w:style w:type="paragraph" w:customStyle="1" w:styleId="Nivel10">
    <w:name w:val="Nivel 1"/>
    <w:basedOn w:val="Nivel2"/>
    <w:next w:val="Nivel2"/>
    <w:pPr>
      <w:autoSpaceDE/>
      <w:autoSpaceDN/>
      <w:adjustRightInd/>
      <w:ind w:left="360" w:hanging="360"/>
    </w:pPr>
    <w:rPr>
      <w:rFonts w:eastAsiaTheme="minorEastAsia"/>
      <w:b/>
      <w:color w:val="000000"/>
    </w:rPr>
  </w:style>
  <w:style w:type="paragraph" w:customStyle="1" w:styleId="textbody">
    <w:name w:val="textbody"/>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qFormat/>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imes New Roman"/>
      <w:i/>
      <w:iCs/>
      <w:color w:val="000000"/>
      <w:sz w:val="20"/>
      <w:szCs w:val="24"/>
      <w:lang w:eastAsia="en-US"/>
    </w:rPr>
  </w:style>
  <w:style w:type="character" w:customStyle="1" w:styleId="GradeColorida-nfase1Char">
    <w:name w:val="Grade Colorida - Ênfase 1 Char"/>
    <w:link w:val="GradeColorida-nfase11"/>
    <w:uiPriority w:val="29"/>
    <w:rPr>
      <w:rFonts w:ascii="Arial" w:hAnsi="Arial" w:cs="Times New Roman"/>
      <w:i/>
      <w:iCs/>
      <w:color w:val="000000"/>
      <w:sz w:val="20"/>
      <w:szCs w:val="24"/>
      <w:shd w:val="clear" w:color="auto" w:fill="FFFFCC"/>
      <w:lang w:eastAsia="en-US"/>
    </w:rPr>
  </w:style>
  <w:style w:type="paragraph" w:customStyle="1" w:styleId="xwestern">
    <w:name w:val="x_western"/>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pPr>
      <w:spacing w:after="0" w:line="240" w:lineRule="auto"/>
      <w:ind w:firstLine="1134"/>
      <w:jc w:val="both"/>
    </w:pPr>
    <w:rPr>
      <w:rFonts w:ascii="Times New Roman" w:eastAsia="Times New Roman" w:hAnsi="Times New Roman" w:cs="Times New Roman"/>
      <w:sz w:val="24"/>
      <w:lang w:eastAsia="en-US"/>
    </w:rPr>
  </w:style>
  <w:style w:type="paragraph" w:customStyle="1" w:styleId="Normal10">
    <w:name w:val="Normal_1"/>
    <w:rPr>
      <w:rFonts w:eastAsia="Times New Roman"/>
      <w:sz w:val="24"/>
      <w:szCs w:val="22"/>
      <w:lang w:eastAsia="en-US"/>
    </w:rPr>
  </w:style>
  <w:style w:type="paragraph" w:customStyle="1" w:styleId="tcu-ac-item9-1linha">
    <w:name w:val="tcu_-__ac_-_item_9_-_1ª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
    <w:name w:val="texto_justific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0">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paragraph" w:customStyle="1" w:styleId="Nvel2Opcional">
    <w:name w:val="Nível 2 Opcional"/>
    <w:basedOn w:val="Nivel2"/>
    <w:link w:val="Nvel2OpcionalChar"/>
    <w:pPr>
      <w:autoSpaceDE/>
      <w:autoSpaceDN/>
      <w:adjustRightInd/>
      <w:ind w:left="432"/>
    </w:pPr>
    <w:rPr>
      <w:i/>
      <w:color w:val="FF0000"/>
    </w:rPr>
  </w:style>
  <w:style w:type="paragraph" w:customStyle="1" w:styleId="Nvel3Opcional">
    <w:name w:val="Nível 3 Opcional"/>
    <w:basedOn w:val="Nivel3"/>
    <w:link w:val="Nvel3OpcionalChar"/>
    <w:pPr>
      <w:ind w:left="1072" w:hanging="504"/>
    </w:pPr>
    <w:rPr>
      <w:rFonts w:eastAsia="Times New Roman"/>
      <w:i/>
      <w:iCs/>
      <w:color w:val="FF0000"/>
    </w:rPr>
  </w:style>
  <w:style w:type="character" w:customStyle="1" w:styleId="Nvel2OpcionalChar">
    <w:name w:val="Nível 2 Opcional Char"/>
    <w:basedOn w:val="Fontepargpadro"/>
    <w:link w:val="Nvel2Opcional"/>
    <w:rPr>
      <w:rFonts w:ascii="Arial" w:eastAsia="Times New Roman" w:hAnsi="Arial" w:cs="Arial"/>
      <w:i/>
      <w:color w:val="FF0000"/>
      <w:sz w:val="20"/>
      <w:szCs w:val="20"/>
    </w:rPr>
  </w:style>
  <w:style w:type="character" w:customStyle="1" w:styleId="Nvel3OpcionalChar">
    <w:name w:val="Nível 3 Opcional Char"/>
    <w:basedOn w:val="Fontepargpadro"/>
    <w:link w:val="Nvel3Opcional"/>
    <w:rPr>
      <w:rFonts w:ascii="Arial" w:eastAsia="Times New Roman" w:hAnsi="Arial" w:cs="Arial"/>
      <w:i/>
      <w:iCs/>
      <w:color w:val="FF0000"/>
      <w:sz w:val="20"/>
      <w:szCs w:val="20"/>
    </w:rPr>
  </w:style>
  <w:style w:type="character" w:styleId="TextodoEspaoReservado">
    <w:name w:val="Placeholder Text"/>
    <w:basedOn w:val="Fontepargpadro"/>
    <w:uiPriority w:val="67"/>
    <w:semiHidden/>
    <w:rPr>
      <w:color w:val="808080"/>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0">
    <w:name w:val="Text body"/>
    <w:basedOn w:val="Standard"/>
    <w:pPr>
      <w:spacing w:after="140" w:line="276" w:lineRule="auto"/>
      <w:textAlignment w:val="auto"/>
    </w:pPr>
    <w:rPr>
      <w:rFonts w:ascii="Liberation Serif" w:eastAsia="NSimSun" w:hAnsi="Liberation Serif" w:cs="Lucida Sans"/>
      <w:lang w:eastAsia="zh-CN" w:bidi="hi-IN"/>
    </w:r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dou-paragraph">
    <w:name w:val="dou-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4-R">
    <w:name w:val="Nível 4-R"/>
    <w:basedOn w:val="Nivel4"/>
    <w:link w:val="Nvel4-RChar"/>
    <w:qFormat/>
    <w:pPr>
      <w:numPr>
        <w:ilvl w:val="3"/>
        <w:numId w:val="5"/>
      </w:numPr>
      <w:ind w:left="567" w:firstLine="0"/>
    </w:pPr>
    <w:rPr>
      <w:i/>
      <w:iCs/>
      <w:color w:val="FF0000"/>
    </w:rPr>
  </w:style>
  <w:style w:type="paragraph" w:customStyle="1" w:styleId="Nvel1-SemNum">
    <w:name w:val="Nível 1-Sem Num"/>
    <w:basedOn w:val="Nivel01"/>
    <w:link w:val="Nvel1-SemNumChar"/>
    <w:qFormat/>
    <w:pPr>
      <w:keepLines/>
      <w:numPr>
        <w:numId w:val="0"/>
      </w:numPr>
      <w:tabs>
        <w:tab w:val="left" w:pos="567"/>
      </w:tabs>
      <w:spacing w:before="240" w:after="0" w:line="240" w:lineRule="auto"/>
      <w:ind w:left="357" w:right="0"/>
      <w:outlineLvl w:val="1"/>
    </w:pPr>
    <w:rPr>
      <w:rFonts w:eastAsiaTheme="majorEastAsia" w:cs="Arial"/>
      <w:bCs/>
      <w:color w:val="FF0000"/>
      <w:spacing w:val="5"/>
    </w:rPr>
  </w:style>
  <w:style w:type="character" w:customStyle="1" w:styleId="Nvel4-RChar">
    <w:name w:val="Nível 4-R Char"/>
    <w:basedOn w:val="Nivel4Char"/>
    <w:link w:val="Nvel4-R"/>
    <w:rPr>
      <w:rFonts w:ascii="Arial" w:eastAsiaTheme="minorEastAsia" w:hAnsi="Arial" w:cs="Arial"/>
      <w:i/>
      <w:iCs/>
      <w:color w:val="FF0000"/>
      <w:sz w:val="20"/>
      <w:szCs w:val="20"/>
    </w:rPr>
  </w:style>
  <w:style w:type="character" w:customStyle="1" w:styleId="LinkdaInternet">
    <w:name w:val="Link da Internet"/>
    <w:basedOn w:val="Fontepargpadro"/>
    <w:uiPriority w:val="99"/>
    <w:unhideWhenUsed/>
    <w:rPr>
      <w:color w:val="0563C1"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kern w:val="28"/>
      <w:sz w:val="20"/>
      <w:szCs w:val="20"/>
    </w:rPr>
  </w:style>
  <w:style w:type="paragraph" w:customStyle="1" w:styleId="citao2">
    <w:name w:val="citação 2"/>
    <w:basedOn w:val="Citao"/>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sz w:val="20"/>
      <w:szCs w:val="20"/>
    </w:rPr>
  </w:style>
  <w:style w:type="character" w:customStyle="1" w:styleId="MenoPendente5">
    <w:name w:val="Menção Pendente5"/>
    <w:basedOn w:val="Fontepargpadro"/>
    <w:uiPriority w:val="99"/>
    <w:semiHidden/>
    <w:unhideWhenUsed/>
    <w:rPr>
      <w:color w:val="605E5C"/>
      <w:shd w:val="clear" w:color="auto" w:fill="E1DFDD"/>
    </w:rPr>
  </w:style>
  <w:style w:type="paragraph" w:customStyle="1" w:styleId="tabelatextoalinhadoesquerda">
    <w:name w:val="tabela_texto_alinhado_esquerd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8">
    <w:name w:val="tabela_texto_8"/>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centralizado">
    <w:name w:val="tabela_texto_centralizad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centralizadomaiusculas">
    <w:name w:val="texto_centralizado_maiusculas"/>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qFormat/>
    <w:pPr>
      <w:suppressLineNumbers/>
      <w:suppressAutoHyphens/>
      <w:spacing w:before="120" w:after="120"/>
    </w:pPr>
    <w:rPr>
      <w:rFonts w:cs="Arial"/>
      <w:i/>
      <w:iCs/>
      <w:sz w:val="24"/>
      <w:szCs w:val="24"/>
    </w:rPr>
  </w:style>
  <w:style w:type="paragraph" w:customStyle="1" w:styleId="indexheading1">
    <w:name w:val="index heading1"/>
    <w:basedOn w:val="Ttulo"/>
    <w:qFormat/>
    <w:pPr>
      <w:suppressAutoHyphens/>
    </w:pPr>
  </w:style>
  <w:style w:type="character" w:customStyle="1" w:styleId="a-size-large">
    <w:name w:val="a-size-large"/>
    <w:basedOn w:val="Fontepargpadro"/>
  </w:style>
  <w:style w:type="paragraph" w:styleId="CabealhodoSumrio">
    <w:name w:val="TOC Heading"/>
    <w:basedOn w:val="Ttulo1"/>
    <w:next w:val="Normal"/>
    <w:uiPriority w:val="39"/>
    <w:unhideWhenUsed/>
    <w:qFormat/>
    <w:rsid w:val="0032583A"/>
    <w:pPr>
      <w:outlineLvl w:val="9"/>
    </w:pPr>
  </w:style>
  <w:style w:type="character" w:customStyle="1" w:styleId="style42">
    <w:name w:val="style42"/>
    <w:basedOn w:val="Fontepargpadro"/>
    <w:rsid w:val="00475DDD"/>
  </w:style>
  <w:style w:type="character" w:customStyle="1" w:styleId="style44">
    <w:name w:val="style44"/>
    <w:basedOn w:val="Fontepargpadro"/>
    <w:rsid w:val="00475DDD"/>
  </w:style>
  <w:style w:type="character" w:customStyle="1" w:styleId="style52">
    <w:name w:val="style52"/>
    <w:basedOn w:val="Fontepargpadro"/>
    <w:rsid w:val="00475DDD"/>
  </w:style>
  <w:style w:type="character" w:customStyle="1" w:styleId="tamanho13">
    <w:name w:val="tamanho13"/>
    <w:basedOn w:val="Fontepargpadro"/>
    <w:rsid w:val="00475DDD"/>
  </w:style>
  <w:style w:type="character" w:customStyle="1" w:styleId="coltext">
    <w:name w:val="coltext"/>
    <w:rsid w:val="00475DDD"/>
  </w:style>
  <w:style w:type="character" w:customStyle="1" w:styleId="andamentotipo">
    <w:name w:val="andamentotipo"/>
    <w:basedOn w:val="Fontepargpadro"/>
    <w:rsid w:val="00475DDD"/>
  </w:style>
  <w:style w:type="character" w:customStyle="1" w:styleId="MenoPendente6">
    <w:name w:val="Menção Pendente6"/>
    <w:uiPriority w:val="99"/>
    <w:semiHidden/>
    <w:unhideWhenUsed/>
    <w:rsid w:val="00475DDD"/>
    <w:rPr>
      <w:color w:val="605E5C"/>
      <w:shd w:val="clear" w:color="auto" w:fill="E1DFDD"/>
    </w:rPr>
  </w:style>
  <w:style w:type="paragraph" w:customStyle="1" w:styleId="category">
    <w:name w:val="category"/>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r">
    <w:name w:val="adr"/>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reet-address">
    <w:name w:val="street-address"/>
    <w:basedOn w:val="Fontepargpadro"/>
    <w:rsid w:val="00475DDD"/>
  </w:style>
  <w:style w:type="character" w:customStyle="1" w:styleId="locality">
    <w:name w:val="locality"/>
    <w:basedOn w:val="Fontepargpadro"/>
    <w:rsid w:val="00475DDD"/>
  </w:style>
  <w:style w:type="paragraph" w:customStyle="1" w:styleId="telephone">
    <w:name w:val="telephone"/>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riteicons2">
    <w:name w:val="spriteicons2"/>
    <w:basedOn w:val="Fontepargpadro"/>
    <w:rsid w:val="00475DDD"/>
  </w:style>
  <w:style w:type="character" w:customStyle="1" w:styleId="hide1">
    <w:name w:val="hide1"/>
    <w:rsid w:val="00475DDD"/>
    <w:rPr>
      <w:vanish/>
      <w:webHidden w:val="0"/>
      <w:specVanish w:val="0"/>
    </w:rPr>
  </w:style>
  <w:style w:type="character" w:customStyle="1" w:styleId="tel">
    <w:name w:val="tel"/>
    <w:basedOn w:val="Fontepargpadro"/>
    <w:rsid w:val="00475DDD"/>
  </w:style>
  <w:style w:type="character" w:customStyle="1" w:styleId="quiet">
    <w:name w:val="quiet"/>
    <w:rsid w:val="00475DDD"/>
    <w:rPr>
      <w:color w:val="AAAAAA"/>
      <w:sz w:val="18"/>
      <w:szCs w:val="18"/>
    </w:rPr>
  </w:style>
  <w:style w:type="paragraph" w:customStyle="1" w:styleId="footertitle1">
    <w:name w:val="footer_title1"/>
    <w:basedOn w:val="Normal"/>
    <w:rsid w:val="00475DDD"/>
    <w:pPr>
      <w:spacing w:before="100" w:beforeAutospacing="1" w:after="251" w:line="240" w:lineRule="auto"/>
    </w:pPr>
    <w:rPr>
      <w:rFonts w:ascii="Times New Roman" w:eastAsia="Times New Roman" w:hAnsi="Times New Roman" w:cs="Times New Roman"/>
      <w:b/>
      <w:bCs/>
      <w:color w:val="666666"/>
      <w:sz w:val="44"/>
      <w:szCs w:val="44"/>
    </w:rPr>
  </w:style>
  <w:style w:type="numbering" w:customStyle="1" w:styleId="Estilo2">
    <w:name w:val="Estilo2"/>
    <w:uiPriority w:val="99"/>
    <w:rsid w:val="00B03F4C"/>
    <w:pPr>
      <w:numPr>
        <w:numId w:val="12"/>
      </w:numPr>
    </w:pPr>
  </w:style>
  <w:style w:type="paragraph" w:customStyle="1" w:styleId="Nivel2-Opcional">
    <w:name w:val="Nivel 2-Opcional"/>
    <w:basedOn w:val="Normal"/>
    <w:link w:val="Nivel2-OpcionalChar"/>
    <w:autoRedefine/>
    <w:rsid w:val="00B03F4C"/>
    <w:pPr>
      <w:spacing w:before="120" w:after="120" w:line="276" w:lineRule="auto"/>
      <w:jc w:val="both"/>
    </w:pPr>
    <w:rPr>
      <w:rFonts w:ascii="Arial" w:eastAsia="Arial" w:hAnsi="Arial" w:cs="Arial"/>
      <w:sz w:val="20"/>
      <w:szCs w:val="20"/>
    </w:rPr>
  </w:style>
  <w:style w:type="character" w:customStyle="1" w:styleId="Nivel2-OpcionalChar">
    <w:name w:val="Nivel 2-Opcional Char"/>
    <w:basedOn w:val="Fontepargpadro"/>
    <w:link w:val="Nivel2-Opcional"/>
    <w:locked/>
    <w:rsid w:val="00B03F4C"/>
    <w:rPr>
      <w:rFonts w:ascii="Arial" w:eastAsia="Arial" w:hAnsi="Arial" w:cs="Arial"/>
    </w:rPr>
  </w:style>
  <w:style w:type="paragraph" w:customStyle="1" w:styleId="Nvel02">
    <w:name w:val="Nível 02"/>
    <w:basedOn w:val="Nivel2-Opcional"/>
    <w:link w:val="Nvel02Char"/>
    <w:autoRedefine/>
    <w:qFormat/>
    <w:rsid w:val="00992B30"/>
    <w:pPr>
      <w:numPr>
        <w:ilvl w:val="1"/>
        <w:numId w:val="13"/>
      </w:numPr>
      <w:shd w:val="clear" w:color="auto" w:fill="D9D9D9" w:themeFill="background1" w:themeFillShade="D9"/>
    </w:pPr>
    <w:rPr>
      <w:rFonts w:asciiTheme="minorHAnsi" w:hAnsiTheme="minorHAnsi"/>
      <w:iCs/>
    </w:rPr>
  </w:style>
  <w:style w:type="character" w:customStyle="1" w:styleId="Nvel02Char">
    <w:name w:val="Nível 02 Char"/>
    <w:basedOn w:val="Nivel2-OpcionalChar"/>
    <w:link w:val="Nvel02"/>
    <w:rsid w:val="00992B30"/>
    <w:rPr>
      <w:rFonts w:asciiTheme="minorHAnsi" w:eastAsia="Arial" w:hAnsiTheme="minorHAnsi" w:cs="Arial"/>
      <w:iCs/>
      <w:shd w:val="clear" w:color="auto" w:fill="D9D9D9" w:themeFill="background1" w:themeFillShade="D9"/>
    </w:rPr>
  </w:style>
  <w:style w:type="paragraph" w:customStyle="1" w:styleId="Nvel1-SemNumerao">
    <w:name w:val="Nível 1-Sem Numeração"/>
    <w:basedOn w:val="Nvel1-SemNum"/>
    <w:link w:val="Nvel1-SemNumeraoChar"/>
    <w:autoRedefine/>
    <w:qFormat/>
    <w:rsid w:val="00B03F4C"/>
    <w:pPr>
      <w:keepNext w:val="0"/>
      <w:keepLines w:val="0"/>
      <w:pBdr>
        <w:bottom w:val="single" w:sz="4" w:space="1" w:color="auto"/>
      </w:pBdr>
      <w:shd w:val="clear" w:color="auto" w:fill="BFBFBF" w:themeFill="background1" w:themeFillShade="BF"/>
      <w:tabs>
        <w:tab w:val="clear" w:pos="567"/>
        <w:tab w:val="left" w:pos="0"/>
        <w:tab w:val="left" w:pos="284"/>
      </w:tabs>
      <w:spacing w:before="120" w:after="120" w:line="276" w:lineRule="auto"/>
      <w:ind w:left="0"/>
    </w:pPr>
    <w:rPr>
      <w:rFonts w:asciiTheme="majorHAnsi" w:eastAsia="Calibri" w:hAnsiTheme="majorHAnsi"/>
      <w:iCs/>
      <w:sz w:val="21"/>
      <w:szCs w:val="21"/>
      <w:lang w:eastAsia="en-US"/>
    </w:rPr>
  </w:style>
  <w:style w:type="character" w:customStyle="1" w:styleId="Nvel1-SemNumeraoChar">
    <w:name w:val="Nível 1-Sem Numeração Char"/>
    <w:basedOn w:val="Nvel1-SemNumChar"/>
    <w:link w:val="Nvel1-SemNumerao"/>
    <w:rsid w:val="00B03F4C"/>
    <w:rPr>
      <w:rFonts w:asciiTheme="majorHAnsi" w:eastAsia="Calibri" w:hAnsiTheme="majorHAnsi" w:cs="Arial"/>
      <w:b/>
      <w:bCs/>
      <w:iCs/>
      <w:color w:val="FF0000"/>
      <w:spacing w:val="5"/>
      <w:kern w:val="28"/>
      <w:sz w:val="21"/>
      <w:szCs w:val="21"/>
      <w:shd w:val="clear" w:color="auto" w:fill="BFBFBF" w:themeFill="background1" w:themeFillShade="BF"/>
      <w:lang w:eastAsia="en-US"/>
    </w:rPr>
  </w:style>
  <w:style w:type="paragraph" w:customStyle="1" w:styleId="Nvel2-Opcional">
    <w:name w:val="Nível 2-Opcional"/>
    <w:basedOn w:val="Nvel02"/>
    <w:link w:val="Nvel2-OpcionalChar"/>
    <w:qFormat/>
    <w:rsid w:val="00B03F4C"/>
    <w:rPr>
      <w:i/>
      <w:color w:val="FF0000"/>
    </w:rPr>
  </w:style>
  <w:style w:type="character" w:customStyle="1" w:styleId="Nvel2-OpcionalChar">
    <w:name w:val="Nível 2-Opcional Char"/>
    <w:basedOn w:val="Nvel02Char"/>
    <w:link w:val="Nvel2-Opcional"/>
    <w:rsid w:val="00B03F4C"/>
    <w:rPr>
      <w:rFonts w:asciiTheme="minorHAnsi" w:eastAsia="Arial" w:hAnsiTheme="minorHAnsi" w:cs="Arial"/>
      <w:i/>
      <w:iCs/>
      <w:color w:val="FF0000"/>
      <w:shd w:val="clear" w:color="auto" w:fill="D9D9D9" w:themeFill="background1" w:themeFillShade="D9"/>
    </w:rPr>
  </w:style>
  <w:style w:type="character" w:customStyle="1" w:styleId="MenoPendente7">
    <w:name w:val="Menção Pendente7"/>
    <w:basedOn w:val="Fontepargpadro"/>
    <w:uiPriority w:val="99"/>
    <w:semiHidden/>
    <w:unhideWhenUsed/>
    <w:rsid w:val="00035C03"/>
    <w:rPr>
      <w:color w:val="605E5C"/>
      <w:shd w:val="clear" w:color="auto" w:fill="E1DFDD"/>
    </w:rPr>
  </w:style>
  <w:style w:type="character" w:customStyle="1" w:styleId="manoel1">
    <w:name w:val="manoel1"/>
    <w:basedOn w:val="Fontepargpadro"/>
    <w:qFormat/>
    <w:rsid w:val="00130587"/>
    <w:rPr>
      <w:rFonts w:ascii="Arial" w:hAnsi="Arial" w:cs="Arial" w:hint="default"/>
      <w:color w:val="7030A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46847">
      <w:bodyDiv w:val="1"/>
      <w:marLeft w:val="0"/>
      <w:marRight w:val="0"/>
      <w:marTop w:val="0"/>
      <w:marBottom w:val="0"/>
      <w:divBdr>
        <w:top w:val="none" w:sz="0" w:space="0" w:color="auto"/>
        <w:left w:val="none" w:sz="0" w:space="0" w:color="auto"/>
        <w:bottom w:val="none" w:sz="0" w:space="0" w:color="auto"/>
        <w:right w:val="none" w:sz="0" w:space="0" w:color="auto"/>
      </w:divBdr>
    </w:div>
    <w:div w:id="942881748">
      <w:bodyDiv w:val="1"/>
      <w:marLeft w:val="0"/>
      <w:marRight w:val="0"/>
      <w:marTop w:val="0"/>
      <w:marBottom w:val="0"/>
      <w:divBdr>
        <w:top w:val="none" w:sz="0" w:space="0" w:color="auto"/>
        <w:left w:val="none" w:sz="0" w:space="0" w:color="auto"/>
        <w:bottom w:val="none" w:sz="0" w:space="0" w:color="auto"/>
        <w:right w:val="none" w:sz="0" w:space="0" w:color="auto"/>
      </w:divBdr>
    </w:div>
    <w:div w:id="1567568584">
      <w:bodyDiv w:val="1"/>
      <w:marLeft w:val="0"/>
      <w:marRight w:val="0"/>
      <w:marTop w:val="0"/>
      <w:marBottom w:val="0"/>
      <w:divBdr>
        <w:top w:val="none" w:sz="0" w:space="0" w:color="auto"/>
        <w:left w:val="none" w:sz="0" w:space="0" w:color="auto"/>
        <w:bottom w:val="none" w:sz="0" w:space="0" w:color="auto"/>
        <w:right w:val="none" w:sz="0" w:space="0" w:color="auto"/>
      </w:divBdr>
    </w:div>
    <w:div w:id="1665163676">
      <w:bodyDiv w:val="1"/>
      <w:marLeft w:val="0"/>
      <w:marRight w:val="0"/>
      <w:marTop w:val="0"/>
      <w:marBottom w:val="0"/>
      <w:divBdr>
        <w:top w:val="none" w:sz="0" w:space="0" w:color="auto"/>
        <w:left w:val="none" w:sz="0" w:space="0" w:color="auto"/>
        <w:bottom w:val="none" w:sz="0" w:space="0" w:color="auto"/>
        <w:right w:val="none" w:sz="0" w:space="0" w:color="auto"/>
      </w:divBdr>
    </w:div>
    <w:div w:id="1860194222">
      <w:bodyDiv w:val="1"/>
      <w:marLeft w:val="0"/>
      <w:marRight w:val="0"/>
      <w:marTop w:val="0"/>
      <w:marBottom w:val="0"/>
      <w:divBdr>
        <w:top w:val="none" w:sz="0" w:space="0" w:color="auto"/>
        <w:left w:val="none" w:sz="0" w:space="0" w:color="auto"/>
        <w:bottom w:val="none" w:sz="0" w:space="0" w:color="auto"/>
        <w:right w:val="none" w:sz="0" w:space="0" w:color="auto"/>
      </w:divBdr>
    </w:div>
    <w:div w:id="1986230104">
      <w:bodyDiv w:val="1"/>
      <w:marLeft w:val="0"/>
      <w:marRight w:val="0"/>
      <w:marTop w:val="0"/>
      <w:marBottom w:val="0"/>
      <w:divBdr>
        <w:top w:val="none" w:sz="0" w:space="0" w:color="auto"/>
        <w:left w:val="none" w:sz="0" w:space="0" w:color="auto"/>
        <w:bottom w:val="none" w:sz="0" w:space="0" w:color="auto"/>
        <w:right w:val="none" w:sz="0" w:space="0" w:color="auto"/>
      </w:divBdr>
    </w:div>
    <w:div w:id="2114402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campoverde.mt.gov.br/" TargetMode="External"/><Relationship Id="rId117" Type="http://schemas.openxmlformats.org/officeDocument/2006/relationships/hyperlink" Target="https://www.planalto.gov.br/ccivil_03/_ato2011-2014/2011/lei/l12527.htm" TargetMode="External"/><Relationship Id="rId21" Type="http://schemas.openxmlformats.org/officeDocument/2006/relationships/hyperlink" Target="https://www.licitanet.com.br/"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_Ato2011-2014/2012/Lei/L12690.htm"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mailto:licitacao@campoverde.mt.gov.br" TargetMode="External"/><Relationship Id="rId84" Type="http://schemas.openxmlformats.org/officeDocument/2006/relationships/hyperlink" Target="https://www.planalto.gov.br/ccivil_03/_ato2015-2018/2018/lei/l13709.htm" TargetMode="External"/><Relationship Id="rId89" Type="http://schemas.openxmlformats.org/officeDocument/2006/relationships/hyperlink" Target="https://www.planalto.gov.br/ccivil_03/_ato2011-2014/2011/lei/l12527.htm" TargetMode="External"/><Relationship Id="rId112" Type="http://schemas.openxmlformats.org/officeDocument/2006/relationships/hyperlink" Target="https://www.planalto.gov.br/ccivil_03/_ato2015-2018/2018/lei/l13709.htm" TargetMode="External"/><Relationship Id="rId133" Type="http://schemas.openxmlformats.org/officeDocument/2006/relationships/footer" Target="footer1.xml"/><Relationship Id="rId16" Type="http://schemas.openxmlformats.org/officeDocument/2006/relationships/hyperlink" Target="mailto:licitacao@campoverde.mt.gov.br"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ismunicipa.is/11j72"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caixa.gov.br/poder-publico/modernizacao-gestao/sinapi/Paginas/default.aspx"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2/decreto/d7724.htm" TargetMode="External"/><Relationship Id="rId5" Type="http://schemas.openxmlformats.org/officeDocument/2006/relationships/styles" Target="styles.xml"/><Relationship Id="rId90" Type="http://schemas.openxmlformats.org/officeDocument/2006/relationships/hyperlink" Target="http://leismunicipa.is/11j72" TargetMode="External"/><Relationship Id="rId95" Type="http://schemas.openxmlformats.org/officeDocument/2006/relationships/hyperlink" Target="https://www.planalto.gov.br/ccivil_03/_ato2019-2022/2021/lei/l14133.htm" TargetMode="External"/><Relationship Id="rId14" Type="http://schemas.openxmlformats.org/officeDocument/2006/relationships/hyperlink" Target="https://www.licitanet.com.br/" TargetMode="External"/><Relationship Id="rId22" Type="http://schemas.openxmlformats.org/officeDocument/2006/relationships/hyperlink" Target="https://www.campoverde.mt.gov.br/" TargetMode="External"/><Relationship Id="rId27" Type="http://schemas.openxmlformats.org/officeDocument/2006/relationships/hyperlink" Target="https://licitanet.com.br/" TargetMode="External"/><Relationship Id="rId30" Type="http://schemas.openxmlformats.org/officeDocument/2006/relationships/hyperlink" Target="mailto:licitacao@campoverde.mt.gov.br"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LEIS/LCP/Lcp130.htm"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leis/l8213cons.htm" TargetMode="External"/><Relationship Id="rId69" Type="http://schemas.openxmlformats.org/officeDocument/2006/relationships/hyperlink" Target="mailto:licitacao@campoverde.mt.gov.br" TargetMode="External"/><Relationship Id="rId77" Type="http://schemas.openxmlformats.org/officeDocument/2006/relationships/hyperlink" Target="https://campoverde.mt.gov.br/"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5-2018/2018/lei/l13709.htm" TargetMode="External"/><Relationship Id="rId118"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34"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15-2018/2018/lei/l13709.htm" TargetMode="External"/><Relationship Id="rId85" Type="http://schemas.openxmlformats.org/officeDocument/2006/relationships/hyperlink" Target="https://www.planalto.gov.br/ccivil_03/_ato2015-2018/2018/lei/l13709.htm" TargetMode="External"/><Relationship Id="rId93" Type="http://schemas.openxmlformats.org/officeDocument/2006/relationships/hyperlink" Target="https://www.gov.br/compras/pt-br/acesso-a-informacao/legislacao/instrucoes-normativas-revogadas/instrucao-normativa-no-103-de-30-de-abril-de-2007-revogada-pela-in-drei-no-10-de-2013"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4/decreto/d11878.htm" TargetMode="External"/><Relationship Id="rId17" Type="http://schemas.openxmlformats.org/officeDocument/2006/relationships/hyperlink" Target="https://pncp.gov.br/"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5764.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5-2018/2018/lei/l13709.htm" TargetMode="External"/><Relationship Id="rId116" Type="http://schemas.openxmlformats.org/officeDocument/2006/relationships/hyperlink" Target="https://www.planalto.gov.br/ccivil_03/leis/lcp/lcp101.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constituicao/constituicao.htm" TargetMode="External"/><Relationship Id="rId70" Type="http://schemas.openxmlformats.org/officeDocument/2006/relationships/hyperlink" Target="https://www.planalto.gov.br/ccivil_03/constituicao/constituicao.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5-2018/2018/lei/l13709.htm" TargetMode="External"/><Relationship Id="rId88" Type="http://schemas.openxmlformats.org/officeDocument/2006/relationships/hyperlink" Target="https://www.planalto.gov.br/ccivil_03/leis/lcp/lcp101.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5-2018/2018/lei/l13709.htm" TargetMode="External"/><Relationship Id="rId13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ncp.gov.br/"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gov.br/pncp/pt-br" TargetMode="External"/><Relationship Id="rId36" Type="http://schemas.openxmlformats.org/officeDocument/2006/relationships/hyperlink" Target="https://www.planalto.gov.br/ccivil_03/leis/l6404consol.htm" TargetMode="External"/><Relationship Id="rId49" Type="http://schemas.openxmlformats.org/officeDocument/2006/relationships/hyperlink" Target="https://www.planalto.gov.br/ccivil_03/_Ato2011-2014/2012/Lei/L12690.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5-2018/2018/lei/l13709.htm" TargetMode="External"/><Relationship Id="rId119"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1-2014/2011/lei/l12527.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mailto:licitacao@campoverde.mt.gov.br"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5-2018/2018/lei/l13709.htm" TargetMode="External"/><Relationship Id="rId86" Type="http://schemas.openxmlformats.org/officeDocument/2006/relationships/hyperlink" Target="https://www.planalto.gov.br/ccivil_03/_ato2015-2018/2018/lei/l13709.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campoverde.mt.gov.br/"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pesquisa.apps.tcu.gov.br/documento/acordao-completo/*/KEY%253AACORDAO-COMPLETO-1302349/DTRELEVANCIA%2520desc/0/sinonimos%253Dfalse" TargetMode="External"/><Relationship Id="rId109" Type="http://schemas.openxmlformats.org/officeDocument/2006/relationships/hyperlink" Target="https://www.planalto.gov.br/ccivil_03/_ato2015-2018/2018/lei/l13709.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ortal.stf.jus.br/jurisprudencia/sumariosumulas.asp?base=30&amp;sumula=1602"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leis/l8078compilado.htm" TargetMode="External"/><Relationship Id="rId7" Type="http://schemas.openxmlformats.org/officeDocument/2006/relationships/webSettings" Target="webSettings.xml"/><Relationship Id="rId71" Type="http://schemas.openxmlformats.org/officeDocument/2006/relationships/hyperlink" Target="https://portal.stf.jus.br/jurisprudencia/sumariosumulas.asp?base=30&amp;sumula=1602" TargetMode="External"/><Relationship Id="rId92" Type="http://schemas.openxmlformats.org/officeDocument/2006/relationships/hyperlink" Target="mailto:compras@campoverde.mt.gov.br" TargetMode="External"/><Relationship Id="rId2" Type="http://schemas.openxmlformats.org/officeDocument/2006/relationships/customXml" Target="../customXml/item2.xml"/><Relationship Id="rId29" Type="http://schemas.openxmlformats.org/officeDocument/2006/relationships/hyperlink" Target="mailto:licitacao@campoverde.mt.gov.br"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5-2018/2018/lei/l13709.htm" TargetMode="External"/><Relationship Id="rId110" Type="http://schemas.openxmlformats.org/officeDocument/2006/relationships/hyperlink" Target="https://www.planalto.gov.br/ccivil_03/_ato2015-2018/2018/lei/l13709.htm" TargetMode="External"/><Relationship Id="rId115" Type="http://schemas.openxmlformats.org/officeDocument/2006/relationships/hyperlink" Target="https://www.planalto.gov.br/ccivil_03/_ato2015-2018/2018/lei/l13709.htm" TargetMode="External"/><Relationship Id="rId131" Type="http://schemas.openxmlformats.org/officeDocument/2006/relationships/header" Target="header1.xml"/><Relationship Id="rId136" Type="http://schemas.openxmlformats.org/officeDocument/2006/relationships/theme" Target="theme/theme1.xml"/><Relationship Id="rId61" Type="http://schemas.openxmlformats.org/officeDocument/2006/relationships/hyperlink" Target="https://www.planalto.gov.br/ccivil_03/constituicao/constituicao.htm" TargetMode="External"/><Relationship Id="rId82" Type="http://schemas.openxmlformats.org/officeDocument/2006/relationships/hyperlink" Target="https://www.planalto.gov.br/ccivil_03/_ato2015-2018/2018/lei/l13709.htm" TargetMode="External"/><Relationship Id="rId19" Type="http://schemas.openxmlformats.org/officeDocument/2006/relationships/hyperlink" Target="https://www.in.gov.br/servicos/diario-oficial-da-unia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3" Type="http://schemas.openxmlformats.org/officeDocument/2006/relationships/hyperlink" Target="https://consulta-crf.caixa.gov.br/consultacrf/pages/consultaEmpregador.jsf" TargetMode="External"/><Relationship Id="rId2" Type="http://schemas.openxmlformats.org/officeDocument/2006/relationships/hyperlink" Target="https://solucoes.receita.fazenda.gov.br/Servicos/certidaointernet/PJ/Emitir" TargetMode="External"/><Relationship Id="rId1" Type="http://schemas.openxmlformats.org/officeDocument/2006/relationships/hyperlink" Target="https://solucoes.receita.fazenda.gov.br/Servicos/cnpjreva/Cnpjreva_Solicitacao.asp?cnpj=" TargetMode="External"/><Relationship Id="rId5" Type="http://schemas.openxmlformats.org/officeDocument/2006/relationships/hyperlink" Target="https://leismunicipais.com.br/a/mt/c/campo-verde/decreto/2024/1/2/decreto-n-2-2024-regulamenta-a-lei-n-14133-de-1-de-abril-de-2021-no-ambito-da-administracao-publica-municipal-direta-autarquica-e-fundacional-do-municipio-de-campo-verde-mt-e-da-outras-providencias?q=decreto+2%2F2024" TargetMode="External"/><Relationship Id="rId4" Type="http://schemas.openxmlformats.org/officeDocument/2006/relationships/hyperlink" Target="https://www.tst.jus.br/certid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h2PIk3hhChHiEO+1t3KhoVR0A==">AMUW2mU8vcqhhYWJosoOSf0CNacxsoMAVeCaTbZrKEgIKs4LJnLjtdH+gk/yAw+Tubh1dUsy/GVvGOPiizrW63BMt0fGKRBR2icCnLpLElpIYSoug3zFlkCaz5yjatf6gE61xwE0UBg8PRQdnbNnKjGKebwn3fTAesqliMF6jbTX+nTWGxKzE7ilX2roHZTjlevV3ZG01cM1szJ7RwCVYQZ3eico1joipJy/i72wTga6898z3mFKhkmtaO+aN1n9fqLlDwKft7qgVJJjapiqE4AdM1JNukqY8C5k/sdMeM2xu5jhjuP9qcQ2bOmMxcUZL1JFw45DT+DKyPy9SM0H6H9c9isNwbtDpHTQ6hXiOhpVmOtYesvgSJ3V8I9H1kgjwqfjbYldauca</go:docsCustomData>
</go:gDocsCustomXmlDataStorage>
</file>

<file path=customXml/item2.xml><?xml version="1.0" encoding="utf-8"?>
<s:customData xmlns="http://www.wps.cn/officeDocument/2013/wpsCustomData" xmlns:s="http://www.wps.cn/officeDocument/2013/wpsCustomData">
  <customSectProps/>
  <customShpExts>
    <customShpInfo spid="_x0000_s2053"/>
    <customShpInfo spid="_x0000_s2052"/>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D2EA794-16C0-46C2-9A20-CB29CAA3A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63</Pages>
  <Words>25331</Words>
  <Characters>136791</Characters>
  <Application>Microsoft Office Word</Application>
  <DocSecurity>0</DocSecurity>
  <Lines>1139</Lines>
  <Paragraphs>323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SINAN</dc:creator>
  <cp:lastModifiedBy>Adriano Conceição de Paula</cp:lastModifiedBy>
  <cp:revision>293</cp:revision>
  <cp:lastPrinted>2025-05-05T11:30:00Z</cp:lastPrinted>
  <dcterms:created xsi:type="dcterms:W3CDTF">2025-01-29T20:51:00Z</dcterms:created>
  <dcterms:modified xsi:type="dcterms:W3CDTF">2025-05-12T12:36:00Z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1046-12.2.0.19805</vt:lpwstr>
  </property>
  <property fmtid="{D5CDD505-2E9C-101B-9397-08002B2CF9AE}" pid="3" name="ICV">
    <vt:lpwstr>1EFEEE1716BA40429D9054E3E6DF6E2F_13</vt:lpwstr>
  </property>
</Properties>
</file>